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8D" w:rsidRPr="00437A49" w:rsidRDefault="00437A49" w:rsidP="00437A49">
      <w:pPr>
        <w:spacing w:line="360" w:lineRule="auto"/>
        <w:jc w:val="both"/>
        <w:rPr>
          <w:b/>
        </w:rPr>
      </w:pPr>
      <w:bookmarkStart w:id="0" w:name="_GoBack"/>
      <w:r w:rsidRPr="00437A49">
        <w:rPr>
          <w:b/>
        </w:rPr>
        <w:t>HKT: Report on the progress of capital utilization from the private placement of shares</w:t>
      </w:r>
    </w:p>
    <w:bookmarkEnd w:id="0"/>
    <w:p w:rsidR="00437A49" w:rsidRDefault="00437A49" w:rsidP="00437A49">
      <w:pPr>
        <w:spacing w:line="360" w:lineRule="auto"/>
        <w:jc w:val="both"/>
      </w:pPr>
      <w:r>
        <w:t xml:space="preserve">On 30/12/2025, </w:t>
      </w:r>
      <w:r w:rsidRPr="00437A49">
        <w:t>QP Green Investment Joint Stock Company</w:t>
      </w:r>
      <w:r>
        <w:t xml:space="preserve"> announced the </w:t>
      </w:r>
      <w:r w:rsidRPr="00437A49">
        <w:t>Report</w:t>
      </w:r>
      <w:r>
        <w:t xml:space="preserve"> No. 91/2025/BC-HKT</w:t>
      </w:r>
      <w:r w:rsidRPr="00437A49">
        <w:t xml:space="preserve"> on the progress of capital utilization from </w:t>
      </w:r>
      <w:r>
        <w:t>the private placement of shares as follows:</w:t>
      </w:r>
    </w:p>
    <w:p w:rsidR="00437A49" w:rsidRDefault="00437A49" w:rsidP="00437A49">
      <w:pPr>
        <w:spacing w:line="360" w:lineRule="auto"/>
        <w:jc w:val="both"/>
      </w:pPr>
      <w:r>
        <w:t>I. SECURITIES OFFERED AND ISSUED:</w:t>
      </w:r>
    </w:p>
    <w:p w:rsidR="00437A49" w:rsidRDefault="00437A49" w:rsidP="00437A49">
      <w:pPr>
        <w:spacing w:line="360" w:lineRule="auto"/>
        <w:jc w:val="both"/>
      </w:pPr>
      <w:r>
        <w:t>1. Security Name: Shares of QP Green</w:t>
      </w:r>
      <w:r>
        <w:t xml:space="preserve"> Investment Joint Stock Company</w:t>
      </w:r>
    </w:p>
    <w:p w:rsidR="00437A49" w:rsidRDefault="00437A49" w:rsidP="00437A49">
      <w:pPr>
        <w:spacing w:line="360" w:lineRule="auto"/>
        <w:jc w:val="both"/>
      </w:pPr>
      <w:r>
        <w:t>2.</w:t>
      </w:r>
      <w:r>
        <w:t xml:space="preserve"> Type of security: Common stock</w:t>
      </w:r>
    </w:p>
    <w:p w:rsidR="00437A49" w:rsidRDefault="00437A49" w:rsidP="00437A49">
      <w:pPr>
        <w:spacing w:line="360" w:lineRule="auto"/>
        <w:jc w:val="both"/>
      </w:pPr>
      <w:r>
        <w:t xml:space="preserve">3. Face value: </w:t>
      </w:r>
      <w:r>
        <w:t>VND10,000/share</w:t>
      </w:r>
    </w:p>
    <w:p w:rsidR="00437A49" w:rsidRDefault="00437A49" w:rsidP="00437A49">
      <w:pPr>
        <w:spacing w:line="360" w:lineRule="auto"/>
        <w:jc w:val="both"/>
      </w:pPr>
      <w:r>
        <w:t>4. Number of securities offere</w:t>
      </w:r>
      <w:r>
        <w:t>d/issued: 27,200,000 securities</w:t>
      </w:r>
    </w:p>
    <w:p w:rsidR="00437A49" w:rsidRDefault="00437A49" w:rsidP="00437A49">
      <w:pPr>
        <w:spacing w:line="360" w:lineRule="auto"/>
        <w:jc w:val="both"/>
      </w:pPr>
      <w:r>
        <w:t>5. T</w:t>
      </w:r>
      <w:r>
        <w:t>otal capital/amount raised: VND</w:t>
      </w:r>
      <w:r>
        <w:t xml:space="preserve">272,000,000,000, of which the capital/amount raised for the project (in case the capital is used </w:t>
      </w:r>
      <w:r>
        <w:t>to implement the project): None</w:t>
      </w:r>
    </w:p>
    <w:p w:rsidR="00437A49" w:rsidRDefault="00437A49" w:rsidP="00437A49">
      <w:pPr>
        <w:spacing w:line="360" w:lineRule="auto"/>
        <w:jc w:val="both"/>
      </w:pPr>
      <w:r>
        <w:t>6. Offering/Issuance Deadline: September 8, 2025</w:t>
      </w:r>
    </w:p>
    <w:p w:rsidR="00437A49" w:rsidRDefault="00437A49" w:rsidP="00437A49">
      <w:pPr>
        <w:spacing w:line="360" w:lineRule="auto"/>
        <w:jc w:val="both"/>
      </w:pPr>
      <w:r>
        <w:t xml:space="preserve">II. </w:t>
      </w:r>
      <w:r>
        <w:t>PLAN FOR USE OF PROCEEDS / FUNDS RAISED FROM THE OFFERING / ISSUANCE</w:t>
      </w:r>
    </w:p>
    <w:p w:rsidR="00437A49" w:rsidRDefault="00437A49" w:rsidP="00437A49">
      <w:pPr>
        <w:spacing w:line="360" w:lineRule="auto"/>
        <w:jc w:val="both"/>
      </w:pPr>
      <w:r>
        <w:t>1. Plan for use of proceeds:</w:t>
      </w:r>
    </w:p>
    <w:p w:rsidR="00437A49" w:rsidRDefault="00437A49" w:rsidP="00437A49">
      <w:pPr>
        <w:spacing w:line="360" w:lineRule="auto"/>
        <w:jc w:val="both"/>
      </w:pPr>
      <w:r>
        <w:t>The plan for use of proceeds is approved by the General Meeting of Shareholders pu</w:t>
      </w:r>
      <w:r>
        <w:t>rsuant to Resolution No.</w:t>
      </w:r>
      <w:r>
        <w:t xml:space="preserve"> 02/</w:t>
      </w:r>
      <w:r>
        <w:t>2025/NQ-DHDCD dated 29/05/2025: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1"/>
        <w:gridCol w:w="5288"/>
        <w:gridCol w:w="1750"/>
        <w:gridCol w:w="1771"/>
      </w:tblGrid>
      <w:tr w:rsidR="00437A49" w:rsidRPr="00437A49" w:rsidTr="00437A4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bCs/>
                <w:szCs w:val="24"/>
              </w:rPr>
            </w:pPr>
            <w:r w:rsidRPr="00437A49">
              <w:rPr>
                <w:rFonts w:eastAsia="Times New Roman" w:cs="Arial"/>
                <w:bCs/>
                <w:szCs w:val="24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bCs/>
                <w:szCs w:val="24"/>
              </w:rPr>
            </w:pPr>
            <w:r w:rsidRPr="00437A49">
              <w:rPr>
                <w:rFonts w:eastAsia="Times New Roman" w:cs="Arial"/>
                <w:bCs/>
                <w:szCs w:val="24"/>
              </w:rPr>
              <w:t>Purpose of fund utilization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bCs/>
                <w:szCs w:val="24"/>
              </w:rPr>
            </w:pPr>
            <w:r w:rsidRPr="00437A49">
              <w:rPr>
                <w:rFonts w:eastAsia="Times New Roman" w:cs="Arial"/>
                <w:bCs/>
                <w:szCs w:val="24"/>
              </w:rPr>
              <w:t>Estimated value (VND)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bCs/>
                <w:szCs w:val="24"/>
              </w:rPr>
            </w:pPr>
            <w:r w:rsidRPr="00437A49">
              <w:rPr>
                <w:rFonts w:eastAsia="Times New Roman" w:cs="Arial"/>
                <w:bCs/>
                <w:szCs w:val="24"/>
              </w:rPr>
              <w:t>Expected disbursement period</w:t>
            </w:r>
          </w:p>
        </w:tc>
      </w:tr>
      <w:tr w:rsidR="00437A49" w:rsidRPr="00437A49" w:rsidTr="00437A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 xml:space="preserve">Capital contribution to establish a capital-contributing member of </w:t>
            </w:r>
            <w:r w:rsidRPr="00437A49">
              <w:rPr>
                <w:rFonts w:eastAsia="Times New Roman" w:cs="Arial"/>
                <w:bCs/>
                <w:szCs w:val="24"/>
              </w:rPr>
              <w:t xml:space="preserve">Phat Trien </w:t>
            </w:r>
            <w:proofErr w:type="spellStart"/>
            <w:r w:rsidRPr="00437A49">
              <w:rPr>
                <w:rFonts w:eastAsia="Times New Roman" w:cs="Arial"/>
                <w:bCs/>
                <w:szCs w:val="24"/>
              </w:rPr>
              <w:t>Nha</w:t>
            </w:r>
            <w:proofErr w:type="spellEnd"/>
            <w:r w:rsidRPr="00437A49">
              <w:rPr>
                <w:rFonts w:eastAsia="Times New Roman" w:cs="Arial"/>
                <w:bCs/>
                <w:szCs w:val="24"/>
              </w:rPr>
              <w:t xml:space="preserve"> Quang </w:t>
            </w:r>
            <w:proofErr w:type="spellStart"/>
            <w:r w:rsidRPr="00437A49">
              <w:rPr>
                <w:rFonts w:eastAsia="Times New Roman" w:cs="Arial"/>
                <w:bCs/>
                <w:szCs w:val="24"/>
              </w:rPr>
              <w:t>Phuc</w:t>
            </w:r>
            <w:proofErr w:type="spellEnd"/>
            <w:r w:rsidRPr="00437A49">
              <w:rPr>
                <w:rFonts w:eastAsia="Times New Roman" w:cs="Arial"/>
                <w:bCs/>
                <w:szCs w:val="24"/>
              </w:rPr>
              <w:t xml:space="preserve"> Co., Ltd.</w:t>
            </w:r>
            <w:r w:rsidRPr="00437A49">
              <w:rPr>
                <w:rFonts w:eastAsia="Times New Roman" w:cs="Arial"/>
                <w:szCs w:val="24"/>
              </w:rPr>
              <w:t xml:space="preserve"> – capital contribution to </w:t>
            </w:r>
            <w:r w:rsidRPr="00437A49">
              <w:rPr>
                <w:rFonts w:eastAsia="Times New Roman" w:cs="Arial"/>
                <w:bCs/>
                <w:szCs w:val="24"/>
              </w:rPr>
              <w:t xml:space="preserve">Quang </w:t>
            </w:r>
            <w:proofErr w:type="spellStart"/>
            <w:r w:rsidRPr="00437A49">
              <w:rPr>
                <w:rFonts w:eastAsia="Times New Roman" w:cs="Arial"/>
                <w:bCs/>
                <w:szCs w:val="24"/>
              </w:rPr>
              <w:t>Phuc</w:t>
            </w:r>
            <w:proofErr w:type="spellEnd"/>
            <w:r w:rsidRPr="00437A49">
              <w:rPr>
                <w:rFonts w:eastAsia="Times New Roman" w:cs="Arial"/>
                <w:bCs/>
                <w:szCs w:val="24"/>
              </w:rPr>
              <w:t xml:space="preserve"> Industrial Park JSC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>251,851,851,852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>In 2025</w:t>
            </w:r>
          </w:p>
        </w:tc>
      </w:tr>
      <w:tr w:rsidR="00437A49" w:rsidRPr="00437A49" w:rsidTr="00437A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 xml:space="preserve">Capital contribution from a contributing member to </w:t>
            </w:r>
            <w:r w:rsidRPr="00437A49">
              <w:rPr>
                <w:rFonts w:eastAsia="Times New Roman" w:cs="Arial"/>
                <w:bCs/>
                <w:szCs w:val="24"/>
              </w:rPr>
              <w:t xml:space="preserve">Phat Trien </w:t>
            </w:r>
            <w:proofErr w:type="spellStart"/>
            <w:r w:rsidRPr="00437A49">
              <w:rPr>
                <w:rFonts w:eastAsia="Times New Roman" w:cs="Arial"/>
                <w:bCs/>
                <w:szCs w:val="24"/>
              </w:rPr>
              <w:t>Nha</w:t>
            </w:r>
            <w:proofErr w:type="spellEnd"/>
            <w:r w:rsidRPr="00437A49">
              <w:rPr>
                <w:rFonts w:eastAsia="Times New Roman" w:cs="Arial"/>
                <w:bCs/>
                <w:szCs w:val="24"/>
              </w:rPr>
              <w:t xml:space="preserve"> Quang </w:t>
            </w:r>
            <w:proofErr w:type="spellStart"/>
            <w:r w:rsidRPr="00437A49">
              <w:rPr>
                <w:rFonts w:eastAsia="Times New Roman" w:cs="Arial"/>
                <w:bCs/>
                <w:szCs w:val="24"/>
              </w:rPr>
              <w:t>Phuc</w:t>
            </w:r>
            <w:proofErr w:type="spellEnd"/>
            <w:r w:rsidRPr="00437A49">
              <w:rPr>
                <w:rFonts w:eastAsia="Times New Roman" w:cs="Arial"/>
                <w:bCs/>
                <w:szCs w:val="24"/>
              </w:rPr>
              <w:t xml:space="preserve"> Co., Ltd.</w:t>
            </w:r>
            <w:r w:rsidRPr="00437A49">
              <w:rPr>
                <w:rFonts w:eastAsia="Times New Roman" w:cs="Arial"/>
                <w:szCs w:val="24"/>
              </w:rPr>
              <w:t xml:space="preserve"> – capital contribution to </w:t>
            </w:r>
            <w:r w:rsidRPr="00437A49">
              <w:rPr>
                <w:rFonts w:eastAsia="Times New Roman" w:cs="Arial"/>
                <w:bCs/>
                <w:szCs w:val="24"/>
              </w:rPr>
              <w:t>Ha Thi Hong Minh (ii)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>19,140,740,741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>In 2025</w:t>
            </w:r>
          </w:p>
        </w:tc>
      </w:tr>
      <w:tr w:rsidR="00437A49" w:rsidRPr="00437A49" w:rsidTr="00437A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 xml:space="preserve">Supplement of working capital to pay expenses arising from transactions of acquiring capital contribution in </w:t>
            </w:r>
            <w:r w:rsidRPr="00437A49">
              <w:rPr>
                <w:rFonts w:eastAsia="Times New Roman" w:cs="Arial"/>
                <w:bCs/>
                <w:szCs w:val="24"/>
              </w:rPr>
              <w:t xml:space="preserve">Phat Trien </w:t>
            </w:r>
            <w:proofErr w:type="spellStart"/>
            <w:r w:rsidRPr="00437A49">
              <w:rPr>
                <w:rFonts w:eastAsia="Times New Roman" w:cs="Arial"/>
                <w:bCs/>
                <w:szCs w:val="24"/>
              </w:rPr>
              <w:t>Nha</w:t>
            </w:r>
            <w:proofErr w:type="spellEnd"/>
            <w:r w:rsidRPr="00437A49">
              <w:rPr>
                <w:rFonts w:eastAsia="Times New Roman" w:cs="Arial"/>
                <w:bCs/>
                <w:szCs w:val="24"/>
              </w:rPr>
              <w:t xml:space="preserve"> Quang </w:t>
            </w:r>
            <w:proofErr w:type="spellStart"/>
            <w:r w:rsidRPr="00437A49">
              <w:rPr>
                <w:rFonts w:eastAsia="Times New Roman" w:cs="Arial"/>
                <w:bCs/>
                <w:szCs w:val="24"/>
              </w:rPr>
              <w:t>Phuc</w:t>
            </w:r>
            <w:proofErr w:type="spellEnd"/>
            <w:r w:rsidRPr="00437A49">
              <w:rPr>
                <w:rFonts w:eastAsia="Times New Roman" w:cs="Arial"/>
                <w:bCs/>
                <w:szCs w:val="24"/>
              </w:rPr>
              <w:t xml:space="preserve"> Co., Ltd.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>1,007,407,407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szCs w:val="24"/>
              </w:rPr>
              <w:t>In 2025</w:t>
            </w:r>
          </w:p>
        </w:tc>
      </w:tr>
      <w:tr w:rsidR="00437A49" w:rsidRPr="00437A49" w:rsidTr="00437A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bCs/>
                <w:szCs w:val="24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4"/>
              </w:rPr>
            </w:pPr>
            <w:r w:rsidRPr="00437A49">
              <w:rPr>
                <w:rFonts w:eastAsia="Times New Roman" w:cs="Arial"/>
                <w:bCs/>
                <w:szCs w:val="24"/>
              </w:rPr>
              <w:t>272,000,000,000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</w:p>
        </w:tc>
      </w:tr>
    </w:tbl>
    <w:p w:rsidR="00437A49" w:rsidRDefault="00437A49" w:rsidP="00437A49">
      <w:pPr>
        <w:spacing w:line="360" w:lineRule="auto"/>
        <w:jc w:val="both"/>
      </w:pPr>
    </w:p>
    <w:p w:rsidR="00437A49" w:rsidRDefault="00437A49" w:rsidP="00437A49">
      <w:pPr>
        <w:spacing w:line="360" w:lineRule="auto"/>
        <w:jc w:val="both"/>
      </w:pPr>
      <w:r>
        <w:lastRenderedPageBreak/>
        <w:t xml:space="preserve">The net proceeds from the offering/issuance are planned to be used for the following </w:t>
      </w:r>
      <w:r>
        <w:t>purposes, in order of priority:</w:t>
      </w:r>
    </w:p>
    <w:p w:rsidR="00437A49" w:rsidRDefault="00437A49" w:rsidP="00437A49">
      <w:pPr>
        <w:spacing w:line="360" w:lineRule="auto"/>
        <w:jc w:val="both"/>
      </w:pPr>
      <w:r>
        <w:t>(</w:t>
      </w:r>
      <w:proofErr w:type="spellStart"/>
      <w:r>
        <w:t>i</w:t>
      </w:r>
      <w:proofErr w:type="spellEnd"/>
      <w:r>
        <w:t xml:space="preserve">) Capital contribution to establish Quang </w:t>
      </w:r>
      <w:proofErr w:type="spellStart"/>
      <w:r>
        <w:t>Phuc</w:t>
      </w:r>
      <w:proofErr w:type="spellEnd"/>
      <w:r>
        <w:t xml:space="preserve"> Industrial Park JSC at Phat Trien </w:t>
      </w:r>
      <w:proofErr w:type="spellStart"/>
      <w:r>
        <w:t>Nha</w:t>
      </w:r>
      <w:proofErr w:type="spellEnd"/>
      <w:r>
        <w:t xml:space="preserve"> Quang </w:t>
      </w:r>
      <w:proofErr w:type="spellStart"/>
      <w:r>
        <w:t>Phuc</w:t>
      </w:r>
      <w:proofErr w:type="spellEnd"/>
      <w:r>
        <w:t xml:space="preserve"> Co., Ltd., equivalent to 92.59% of the c</w:t>
      </w:r>
      <w:r>
        <w:t>ontributed capital.</w:t>
      </w:r>
    </w:p>
    <w:p w:rsidR="00437A49" w:rsidRDefault="00437A49" w:rsidP="00437A49">
      <w:pPr>
        <w:spacing w:line="360" w:lineRule="auto"/>
        <w:jc w:val="both"/>
      </w:pPr>
      <w:r>
        <w:t xml:space="preserve">(ii) Capital contribution to Ha Thi Hong Minh (ii) at Phat Trien </w:t>
      </w:r>
      <w:proofErr w:type="spellStart"/>
      <w:r>
        <w:t>Nha</w:t>
      </w:r>
      <w:proofErr w:type="spellEnd"/>
      <w:r>
        <w:t xml:space="preserve"> Quang </w:t>
      </w:r>
      <w:proofErr w:type="spellStart"/>
      <w:r>
        <w:t>Phuc</w:t>
      </w:r>
      <w:proofErr w:type="spellEnd"/>
      <w:r>
        <w:t xml:space="preserve"> Co., Ltd., equivalent to 7.</w:t>
      </w:r>
      <w:r>
        <w:t>40% of the contributed capital.</w:t>
      </w:r>
    </w:p>
    <w:p w:rsidR="00437A49" w:rsidRDefault="00437A49" w:rsidP="00437A49">
      <w:pPr>
        <w:spacing w:line="360" w:lineRule="auto"/>
        <w:jc w:val="both"/>
      </w:pPr>
      <w:r>
        <w:t xml:space="preserve">(iii) Supplement of working capital to cover costs arising from transactions of acquiring capital contribution at Phat Trien </w:t>
      </w:r>
      <w:proofErr w:type="spellStart"/>
      <w:r>
        <w:t>Nha</w:t>
      </w:r>
      <w:proofErr w:type="spellEnd"/>
      <w:r>
        <w:t xml:space="preserve"> Quang </w:t>
      </w:r>
      <w:proofErr w:type="spellStart"/>
      <w:r>
        <w:t>Phuc</w:t>
      </w:r>
      <w:proofErr w:type="spellEnd"/>
      <w:r>
        <w:t xml:space="preserve"> Co., Ltd., including expected payment of bank interest </w:t>
      </w:r>
      <w:r>
        <w:t>and corporate income tax of VND</w:t>
      </w:r>
      <w:r>
        <w:t>400</w:t>
      </w:r>
      <w:r>
        <w:t>,000,000, equivalent to 0.147%.</w:t>
      </w:r>
    </w:p>
    <w:p w:rsidR="00437A49" w:rsidRDefault="00437A49" w:rsidP="00437A49">
      <w:pPr>
        <w:spacing w:line="360" w:lineRule="auto"/>
        <w:jc w:val="both"/>
      </w:pPr>
      <w:r>
        <w:t>The plan for use of proceeds is adjusted pursuant to the Board of Directors’ Resolution No. 23/2025/NQ-H</w:t>
      </w:r>
      <w:r>
        <w:t>D</w:t>
      </w:r>
      <w:r>
        <w:t>QT dated 09/10/2025.</w:t>
      </w:r>
    </w:p>
    <w:p w:rsidR="00437A49" w:rsidRPr="00437A49" w:rsidRDefault="00437A49" w:rsidP="00437A49">
      <w:pPr>
        <w:spacing w:before="100" w:beforeAutospacing="1" w:after="100" w:afterAutospacing="1" w:line="360" w:lineRule="auto"/>
        <w:jc w:val="both"/>
        <w:outlineLvl w:val="2"/>
        <w:rPr>
          <w:rFonts w:eastAsia="Times New Roman" w:cs="Arial"/>
          <w:bCs/>
          <w:szCs w:val="20"/>
        </w:rPr>
      </w:pPr>
      <w:r w:rsidRPr="00437A49">
        <w:rPr>
          <w:rFonts w:eastAsia="Times New Roman" w:cs="Arial"/>
          <w:bCs/>
          <w:szCs w:val="20"/>
        </w:rPr>
        <w:t>Progress of Use of Proceeds / Funds Raised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"/>
        <w:gridCol w:w="5319"/>
        <w:gridCol w:w="1778"/>
        <w:gridCol w:w="1713"/>
      </w:tblGrid>
      <w:tr w:rsidR="00437A49" w:rsidRPr="00437A49" w:rsidTr="00437A4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bCs/>
                <w:szCs w:val="20"/>
              </w:rPr>
            </w:pPr>
            <w:r w:rsidRPr="00437A49">
              <w:rPr>
                <w:rFonts w:eastAsia="Times New Roman" w:cs="Arial"/>
                <w:bCs/>
                <w:szCs w:val="20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bCs/>
                <w:szCs w:val="20"/>
              </w:rPr>
            </w:pPr>
            <w:r w:rsidRPr="00437A49">
              <w:rPr>
                <w:rFonts w:eastAsia="Times New Roman" w:cs="Arial"/>
                <w:bCs/>
                <w:szCs w:val="20"/>
              </w:rPr>
              <w:t>Purpose of fund utilization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bCs/>
                <w:szCs w:val="20"/>
              </w:rPr>
            </w:pPr>
            <w:r w:rsidRPr="00437A49">
              <w:rPr>
                <w:rFonts w:eastAsia="Times New Roman" w:cs="Arial"/>
                <w:bCs/>
                <w:szCs w:val="20"/>
              </w:rPr>
              <w:t>Disbursed amount (VND)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bCs/>
                <w:szCs w:val="20"/>
              </w:rPr>
            </w:pPr>
            <w:r w:rsidRPr="00437A49">
              <w:rPr>
                <w:rFonts w:eastAsia="Times New Roman" w:cs="Arial"/>
                <w:bCs/>
                <w:szCs w:val="20"/>
              </w:rPr>
              <w:t>Implementation progress</w:t>
            </w:r>
          </w:p>
        </w:tc>
      </w:tr>
      <w:tr w:rsidR="00437A49" w:rsidRPr="00437A49" w:rsidTr="00437A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 xml:space="preserve">Capital contribution to acquire capital contribution from a contributing member of </w:t>
            </w:r>
            <w:r w:rsidRPr="00437A49">
              <w:rPr>
                <w:rFonts w:eastAsia="Times New Roman" w:cs="Arial"/>
                <w:bCs/>
                <w:szCs w:val="20"/>
              </w:rPr>
              <w:t xml:space="preserve">Phat Trien </w:t>
            </w:r>
            <w:proofErr w:type="spellStart"/>
            <w:r w:rsidRPr="00437A49">
              <w:rPr>
                <w:rFonts w:eastAsia="Times New Roman" w:cs="Arial"/>
                <w:bCs/>
                <w:szCs w:val="20"/>
              </w:rPr>
              <w:t>Nha</w:t>
            </w:r>
            <w:proofErr w:type="spellEnd"/>
            <w:r w:rsidRPr="00437A49">
              <w:rPr>
                <w:rFonts w:eastAsia="Times New Roman" w:cs="Arial"/>
                <w:bCs/>
                <w:szCs w:val="20"/>
              </w:rPr>
              <w:t xml:space="preserve"> Quang </w:t>
            </w:r>
            <w:proofErr w:type="spellStart"/>
            <w:r w:rsidRPr="00437A49">
              <w:rPr>
                <w:rFonts w:eastAsia="Times New Roman" w:cs="Arial"/>
                <w:bCs/>
                <w:szCs w:val="20"/>
              </w:rPr>
              <w:t>Phuc</w:t>
            </w:r>
            <w:proofErr w:type="spellEnd"/>
            <w:r w:rsidRPr="00437A49">
              <w:rPr>
                <w:rFonts w:eastAsia="Times New Roman" w:cs="Arial"/>
                <w:bCs/>
                <w:szCs w:val="20"/>
              </w:rPr>
              <w:t xml:space="preserve"> Co., Ltd.</w:t>
            </w:r>
            <w:r w:rsidRPr="00437A49">
              <w:rPr>
                <w:rFonts w:eastAsia="Times New Roman" w:cs="Arial"/>
                <w:szCs w:val="20"/>
              </w:rPr>
              <w:t xml:space="preserve"> – contributing member: </w:t>
            </w:r>
            <w:r w:rsidRPr="00437A49">
              <w:rPr>
                <w:rFonts w:eastAsia="Times New Roman" w:cs="Arial"/>
                <w:bCs/>
                <w:szCs w:val="20"/>
              </w:rPr>
              <w:t xml:space="preserve">Quang </w:t>
            </w:r>
            <w:proofErr w:type="spellStart"/>
            <w:r w:rsidRPr="00437A49">
              <w:rPr>
                <w:rFonts w:eastAsia="Times New Roman" w:cs="Arial"/>
                <w:bCs/>
                <w:szCs w:val="20"/>
              </w:rPr>
              <w:t>Phuc</w:t>
            </w:r>
            <w:proofErr w:type="spellEnd"/>
            <w:r w:rsidRPr="00437A49">
              <w:rPr>
                <w:rFonts w:eastAsia="Times New Roman" w:cs="Arial"/>
                <w:bCs/>
                <w:szCs w:val="20"/>
              </w:rPr>
              <w:t xml:space="preserve"> Industrial Park Investment JSC (</w:t>
            </w:r>
            <w:proofErr w:type="spellStart"/>
            <w:r w:rsidRPr="00437A49">
              <w:rPr>
                <w:rFonts w:eastAsia="Times New Roman" w:cs="Arial"/>
                <w:bCs/>
                <w:szCs w:val="20"/>
              </w:rPr>
              <w:t>i</w:t>
            </w:r>
            <w:proofErr w:type="spellEnd"/>
            <w:r w:rsidRPr="00437A49">
              <w:rPr>
                <w:rFonts w:eastAsia="Times New Roman" w:cs="Arial"/>
                <w:bCs/>
                <w:szCs w:val="20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>251,851,851,852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>Completed on 03/10/2025</w:t>
            </w:r>
          </w:p>
        </w:tc>
      </w:tr>
      <w:tr w:rsidR="00437A49" w:rsidRPr="00437A49" w:rsidTr="00437A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 xml:space="preserve">Capital contribution to acquire capital contribution from a contributing member of </w:t>
            </w:r>
            <w:r w:rsidRPr="00437A49">
              <w:rPr>
                <w:rFonts w:eastAsia="Times New Roman" w:cs="Arial"/>
                <w:bCs/>
                <w:szCs w:val="20"/>
              </w:rPr>
              <w:t xml:space="preserve">Phat Trien </w:t>
            </w:r>
            <w:proofErr w:type="spellStart"/>
            <w:r w:rsidRPr="00437A49">
              <w:rPr>
                <w:rFonts w:eastAsia="Times New Roman" w:cs="Arial"/>
                <w:bCs/>
                <w:szCs w:val="20"/>
              </w:rPr>
              <w:t>Nha</w:t>
            </w:r>
            <w:proofErr w:type="spellEnd"/>
            <w:r w:rsidRPr="00437A49">
              <w:rPr>
                <w:rFonts w:eastAsia="Times New Roman" w:cs="Arial"/>
                <w:bCs/>
                <w:szCs w:val="20"/>
              </w:rPr>
              <w:t xml:space="preserve"> Quang </w:t>
            </w:r>
            <w:proofErr w:type="spellStart"/>
            <w:r w:rsidRPr="00437A49">
              <w:rPr>
                <w:rFonts w:eastAsia="Times New Roman" w:cs="Arial"/>
                <w:bCs/>
                <w:szCs w:val="20"/>
              </w:rPr>
              <w:t>Phuc</w:t>
            </w:r>
            <w:proofErr w:type="spellEnd"/>
            <w:r w:rsidRPr="00437A49">
              <w:rPr>
                <w:rFonts w:eastAsia="Times New Roman" w:cs="Arial"/>
                <w:bCs/>
                <w:szCs w:val="20"/>
              </w:rPr>
              <w:t xml:space="preserve"> Co., Ltd.</w:t>
            </w:r>
            <w:r w:rsidRPr="00437A49">
              <w:rPr>
                <w:rFonts w:eastAsia="Times New Roman" w:cs="Arial"/>
                <w:szCs w:val="20"/>
              </w:rPr>
              <w:t xml:space="preserve"> – contributing member: </w:t>
            </w:r>
            <w:r w:rsidRPr="00437A49">
              <w:rPr>
                <w:rFonts w:eastAsia="Times New Roman" w:cs="Arial"/>
                <w:bCs/>
                <w:szCs w:val="20"/>
              </w:rPr>
              <w:t>Ha Thi Hong Minh (ii)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>19,140,740,741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>Completed on 03/10/2025</w:t>
            </w:r>
          </w:p>
        </w:tc>
      </w:tr>
      <w:tr w:rsidR="00437A49" w:rsidRPr="00437A49" w:rsidTr="00437A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bCs/>
                <w:szCs w:val="20"/>
              </w:rPr>
              <w:t>Payment of other expenses (iii), including:</w:t>
            </w:r>
            <w:r w:rsidRPr="00437A49">
              <w:rPr>
                <w:rFonts w:eastAsia="Times New Roman" w:cs="Arial"/>
                <w:szCs w:val="20"/>
              </w:rPr>
              <w:br/>
              <w:t xml:space="preserve">– Payment of personal income tax of </w:t>
            </w:r>
            <w:r w:rsidRPr="00437A49">
              <w:rPr>
                <w:rFonts w:eastAsia="Times New Roman" w:cs="Arial"/>
                <w:bCs/>
                <w:szCs w:val="20"/>
              </w:rPr>
              <w:t>Ha Thi Hong Minh</w:t>
            </w:r>
            <w:r w:rsidRPr="00437A49">
              <w:rPr>
                <w:rFonts w:eastAsia="Times New Roman" w:cs="Arial"/>
                <w:szCs w:val="20"/>
              </w:rPr>
              <w:t>;</w:t>
            </w:r>
            <w:r w:rsidRPr="00437A49">
              <w:rPr>
                <w:rFonts w:eastAsia="Times New Roman" w:cs="Arial"/>
                <w:szCs w:val="20"/>
              </w:rPr>
              <w:br/>
              <w:t>– Payment of costs for acquisition of capital contribution in the Company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>1,007,407,407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>Not yet implemented</w:t>
            </w:r>
          </w:p>
        </w:tc>
      </w:tr>
      <w:tr w:rsidR="00437A49" w:rsidRPr="00437A49" w:rsidTr="00437A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bCs/>
                <w:szCs w:val="20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bCs/>
                <w:szCs w:val="20"/>
              </w:rPr>
              <w:t>272,000,000,000</w:t>
            </w:r>
          </w:p>
        </w:tc>
        <w:tc>
          <w:tcPr>
            <w:tcW w:w="0" w:type="auto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szCs w:val="20"/>
              </w:rPr>
            </w:pPr>
          </w:p>
        </w:tc>
      </w:tr>
    </w:tbl>
    <w:p w:rsidR="00437A49" w:rsidRPr="00437A49" w:rsidRDefault="00437A49" w:rsidP="00437A49">
      <w:pPr>
        <w:spacing w:before="100" w:beforeAutospacing="1" w:after="100" w:afterAutospacing="1" w:line="360" w:lineRule="auto"/>
        <w:jc w:val="both"/>
        <w:rPr>
          <w:rFonts w:eastAsia="Times New Roman" w:cs="Arial"/>
          <w:szCs w:val="20"/>
        </w:rPr>
      </w:pPr>
      <w:r w:rsidRPr="00437A49">
        <w:rPr>
          <w:rFonts w:eastAsia="Times New Roman" w:cs="Arial"/>
          <w:szCs w:val="20"/>
        </w:rPr>
        <w:t>The net proceeds raised from the private placement are used for the following purposes, in order of priority, as follows:</w:t>
      </w:r>
    </w:p>
    <w:p w:rsidR="00437A49" w:rsidRPr="00437A49" w:rsidRDefault="00437A49" w:rsidP="00437A49">
      <w:pPr>
        <w:spacing w:before="100" w:beforeAutospacing="1" w:after="100" w:afterAutospacing="1" w:line="360" w:lineRule="auto"/>
        <w:jc w:val="both"/>
        <w:rPr>
          <w:rFonts w:eastAsia="Times New Roman" w:cs="Arial"/>
          <w:szCs w:val="20"/>
        </w:rPr>
      </w:pPr>
      <w:r w:rsidRPr="00437A49">
        <w:rPr>
          <w:rFonts w:eastAsia="Times New Roman" w:cs="Arial"/>
          <w:szCs w:val="20"/>
        </w:rPr>
        <w:t>(</w:t>
      </w:r>
      <w:proofErr w:type="spellStart"/>
      <w:r w:rsidRPr="00437A49">
        <w:rPr>
          <w:rFonts w:eastAsia="Times New Roman" w:cs="Arial"/>
          <w:szCs w:val="20"/>
        </w:rPr>
        <w:t>i</w:t>
      </w:r>
      <w:proofErr w:type="spellEnd"/>
      <w:r w:rsidRPr="00437A49">
        <w:rPr>
          <w:rFonts w:eastAsia="Times New Roman" w:cs="Arial"/>
          <w:szCs w:val="20"/>
        </w:rPr>
        <w:t xml:space="preserve">) Acquisition of capital contribution from </w:t>
      </w:r>
      <w:r w:rsidRPr="00437A49">
        <w:rPr>
          <w:rFonts w:eastAsia="Times New Roman" w:cs="Arial"/>
          <w:bCs/>
          <w:szCs w:val="20"/>
        </w:rPr>
        <w:t xml:space="preserve">Quang </w:t>
      </w:r>
      <w:proofErr w:type="spellStart"/>
      <w:r w:rsidRPr="00437A49">
        <w:rPr>
          <w:rFonts w:eastAsia="Times New Roman" w:cs="Arial"/>
          <w:bCs/>
          <w:szCs w:val="20"/>
        </w:rPr>
        <w:t>Phuc</w:t>
      </w:r>
      <w:proofErr w:type="spellEnd"/>
      <w:r w:rsidRPr="00437A49">
        <w:rPr>
          <w:rFonts w:eastAsia="Times New Roman" w:cs="Arial"/>
          <w:bCs/>
          <w:szCs w:val="20"/>
        </w:rPr>
        <w:t xml:space="preserve"> Industrial Park Investment JSC</w:t>
      </w:r>
      <w:r w:rsidRPr="00437A49">
        <w:rPr>
          <w:rFonts w:eastAsia="Times New Roman" w:cs="Arial"/>
          <w:szCs w:val="20"/>
        </w:rPr>
        <w:t xml:space="preserve"> at </w:t>
      </w:r>
      <w:r w:rsidRPr="00437A49">
        <w:rPr>
          <w:rFonts w:eastAsia="Times New Roman" w:cs="Arial"/>
          <w:bCs/>
          <w:szCs w:val="20"/>
        </w:rPr>
        <w:t xml:space="preserve">Phat Trien </w:t>
      </w:r>
      <w:proofErr w:type="spellStart"/>
      <w:r w:rsidRPr="00437A49">
        <w:rPr>
          <w:rFonts w:eastAsia="Times New Roman" w:cs="Arial"/>
          <w:bCs/>
          <w:szCs w:val="20"/>
        </w:rPr>
        <w:t>Nha</w:t>
      </w:r>
      <w:proofErr w:type="spellEnd"/>
      <w:r w:rsidRPr="00437A49">
        <w:rPr>
          <w:rFonts w:eastAsia="Times New Roman" w:cs="Arial"/>
          <w:bCs/>
          <w:szCs w:val="20"/>
        </w:rPr>
        <w:t xml:space="preserve"> Quang </w:t>
      </w:r>
      <w:proofErr w:type="spellStart"/>
      <w:r w:rsidRPr="00437A49">
        <w:rPr>
          <w:rFonts w:eastAsia="Times New Roman" w:cs="Arial"/>
          <w:bCs/>
          <w:szCs w:val="20"/>
        </w:rPr>
        <w:t>Phuc</w:t>
      </w:r>
      <w:proofErr w:type="spellEnd"/>
      <w:r w:rsidRPr="00437A49">
        <w:rPr>
          <w:rFonts w:eastAsia="Times New Roman" w:cs="Arial"/>
          <w:bCs/>
          <w:szCs w:val="20"/>
        </w:rPr>
        <w:t xml:space="preserve"> Co., Ltd.</w:t>
      </w:r>
      <w:r w:rsidRPr="00437A49">
        <w:rPr>
          <w:rFonts w:eastAsia="Times New Roman" w:cs="Arial"/>
          <w:szCs w:val="20"/>
        </w:rPr>
        <w:t xml:space="preserve">, equivalent to </w:t>
      </w:r>
      <w:r w:rsidRPr="00437A49">
        <w:rPr>
          <w:rFonts w:eastAsia="Times New Roman" w:cs="Arial"/>
          <w:bCs/>
          <w:szCs w:val="20"/>
        </w:rPr>
        <w:t>92.590%</w:t>
      </w:r>
      <w:r w:rsidRPr="00437A49">
        <w:rPr>
          <w:rFonts w:eastAsia="Times New Roman" w:cs="Arial"/>
          <w:szCs w:val="20"/>
        </w:rPr>
        <w:t xml:space="preserve"> of the contributed capital.</w:t>
      </w:r>
    </w:p>
    <w:p w:rsidR="00437A49" w:rsidRPr="00437A49" w:rsidRDefault="00437A49" w:rsidP="00437A49">
      <w:pPr>
        <w:spacing w:before="100" w:beforeAutospacing="1" w:after="100" w:afterAutospacing="1" w:line="360" w:lineRule="auto"/>
        <w:jc w:val="both"/>
        <w:rPr>
          <w:rFonts w:eastAsia="Times New Roman" w:cs="Arial"/>
          <w:szCs w:val="20"/>
        </w:rPr>
      </w:pPr>
      <w:r w:rsidRPr="00437A49">
        <w:rPr>
          <w:rFonts w:eastAsia="Times New Roman" w:cs="Arial"/>
          <w:szCs w:val="20"/>
        </w:rPr>
        <w:lastRenderedPageBreak/>
        <w:t xml:space="preserve">(ii) Acquisition of capital contribution from </w:t>
      </w:r>
      <w:r w:rsidRPr="00437A49">
        <w:rPr>
          <w:rFonts w:eastAsia="Times New Roman" w:cs="Arial"/>
          <w:bCs/>
          <w:szCs w:val="20"/>
        </w:rPr>
        <w:t>Ha Thi Hong Minh</w:t>
      </w:r>
      <w:r w:rsidRPr="00437A49">
        <w:rPr>
          <w:rFonts w:eastAsia="Times New Roman" w:cs="Arial"/>
          <w:szCs w:val="20"/>
        </w:rPr>
        <w:t xml:space="preserve"> at </w:t>
      </w:r>
      <w:r w:rsidRPr="00437A49">
        <w:rPr>
          <w:rFonts w:eastAsia="Times New Roman" w:cs="Arial"/>
          <w:bCs/>
          <w:szCs w:val="20"/>
        </w:rPr>
        <w:t xml:space="preserve">Phat Trien </w:t>
      </w:r>
      <w:proofErr w:type="spellStart"/>
      <w:r w:rsidRPr="00437A49">
        <w:rPr>
          <w:rFonts w:eastAsia="Times New Roman" w:cs="Arial"/>
          <w:bCs/>
          <w:szCs w:val="20"/>
        </w:rPr>
        <w:t>Nha</w:t>
      </w:r>
      <w:proofErr w:type="spellEnd"/>
      <w:r w:rsidRPr="00437A49">
        <w:rPr>
          <w:rFonts w:eastAsia="Times New Roman" w:cs="Arial"/>
          <w:bCs/>
          <w:szCs w:val="20"/>
        </w:rPr>
        <w:t xml:space="preserve"> Quang </w:t>
      </w:r>
      <w:proofErr w:type="spellStart"/>
      <w:r w:rsidRPr="00437A49">
        <w:rPr>
          <w:rFonts w:eastAsia="Times New Roman" w:cs="Arial"/>
          <w:bCs/>
          <w:szCs w:val="20"/>
        </w:rPr>
        <w:t>Phuc</w:t>
      </w:r>
      <w:proofErr w:type="spellEnd"/>
      <w:r w:rsidRPr="00437A49">
        <w:rPr>
          <w:rFonts w:eastAsia="Times New Roman" w:cs="Arial"/>
          <w:bCs/>
          <w:szCs w:val="20"/>
        </w:rPr>
        <w:t xml:space="preserve"> Co., Ltd.</w:t>
      </w:r>
      <w:r w:rsidRPr="00437A49">
        <w:rPr>
          <w:rFonts w:eastAsia="Times New Roman" w:cs="Arial"/>
          <w:szCs w:val="20"/>
        </w:rPr>
        <w:t xml:space="preserve">, equivalent to </w:t>
      </w:r>
      <w:r w:rsidRPr="00437A49">
        <w:rPr>
          <w:rFonts w:eastAsia="Times New Roman" w:cs="Arial"/>
          <w:bCs/>
          <w:szCs w:val="20"/>
        </w:rPr>
        <w:t>7.040%</w:t>
      </w:r>
      <w:r w:rsidRPr="00437A49">
        <w:rPr>
          <w:rFonts w:eastAsia="Times New Roman" w:cs="Arial"/>
          <w:szCs w:val="20"/>
        </w:rPr>
        <w:t xml:space="preserve"> of the contributed capital.</w:t>
      </w:r>
    </w:p>
    <w:p w:rsidR="00437A49" w:rsidRPr="00437A49" w:rsidRDefault="00437A49" w:rsidP="00437A49">
      <w:pPr>
        <w:spacing w:before="100" w:beforeAutospacing="1" w:after="100" w:afterAutospacing="1" w:line="360" w:lineRule="auto"/>
        <w:jc w:val="both"/>
        <w:rPr>
          <w:rFonts w:eastAsia="Times New Roman" w:cs="Arial"/>
          <w:szCs w:val="20"/>
        </w:rPr>
      </w:pPr>
      <w:r w:rsidRPr="00437A49">
        <w:rPr>
          <w:rFonts w:eastAsia="Times New Roman" w:cs="Arial"/>
          <w:szCs w:val="20"/>
        </w:rPr>
        <w:t xml:space="preserve">(iii) </w:t>
      </w:r>
      <w:r w:rsidRPr="00437A49">
        <w:rPr>
          <w:rFonts w:eastAsia="Times New Roman" w:cs="Arial"/>
          <w:bCs/>
          <w:szCs w:val="20"/>
        </w:rPr>
        <w:t>Payment of other expenses</w:t>
      </w:r>
      <w:r w:rsidRPr="00437A49">
        <w:rPr>
          <w:rFonts w:eastAsia="Times New Roman" w:cs="Arial"/>
          <w:szCs w:val="20"/>
        </w:rPr>
        <w:t xml:space="preserve">, including </w:t>
      </w:r>
      <w:r w:rsidRPr="00437A49">
        <w:rPr>
          <w:rFonts w:eastAsia="Times New Roman" w:cs="Arial"/>
          <w:bCs/>
          <w:szCs w:val="20"/>
        </w:rPr>
        <w:t>personal income tax of Ha</w:t>
      </w:r>
      <w:r>
        <w:rPr>
          <w:rFonts w:eastAsia="Times New Roman" w:cs="Arial"/>
          <w:bCs/>
          <w:szCs w:val="20"/>
        </w:rPr>
        <w:t xml:space="preserve"> Thi Hong Minh amounting to VND</w:t>
      </w:r>
      <w:r w:rsidRPr="00437A49">
        <w:rPr>
          <w:rFonts w:eastAsia="Times New Roman" w:cs="Arial"/>
          <w:bCs/>
          <w:szCs w:val="20"/>
        </w:rPr>
        <w:t>28,148,148</w:t>
      </w:r>
      <w:r w:rsidRPr="00437A49">
        <w:rPr>
          <w:rFonts w:eastAsia="Times New Roman" w:cs="Arial"/>
          <w:szCs w:val="20"/>
        </w:rPr>
        <w:t xml:space="preserve"> and </w:t>
      </w:r>
      <w:r w:rsidRPr="00437A49">
        <w:rPr>
          <w:rFonts w:eastAsia="Times New Roman" w:cs="Arial"/>
          <w:bCs/>
          <w:szCs w:val="20"/>
        </w:rPr>
        <w:t>costs for acquisition of capital contribution amounting</w:t>
      </w:r>
      <w:r>
        <w:rPr>
          <w:rFonts w:eastAsia="Times New Roman" w:cs="Arial"/>
          <w:bCs/>
          <w:szCs w:val="20"/>
        </w:rPr>
        <w:t xml:space="preserve"> to VND</w:t>
      </w:r>
      <w:r w:rsidRPr="00437A49">
        <w:rPr>
          <w:rFonts w:eastAsia="Times New Roman" w:cs="Arial"/>
          <w:bCs/>
          <w:szCs w:val="20"/>
        </w:rPr>
        <w:t>979,259,259</w:t>
      </w:r>
      <w:r w:rsidRPr="00437A49">
        <w:rPr>
          <w:rFonts w:eastAsia="Times New Roman" w:cs="Arial"/>
          <w:szCs w:val="20"/>
        </w:rPr>
        <w:t xml:space="preserve">, totaling </w:t>
      </w:r>
      <w:r>
        <w:rPr>
          <w:rFonts w:eastAsia="Times New Roman" w:cs="Arial"/>
          <w:bCs/>
          <w:szCs w:val="20"/>
        </w:rPr>
        <w:t>VND</w:t>
      </w:r>
      <w:r w:rsidRPr="00437A49">
        <w:rPr>
          <w:rFonts w:eastAsia="Times New Roman" w:cs="Arial"/>
          <w:bCs/>
          <w:szCs w:val="20"/>
        </w:rPr>
        <w:t>1,007,407,407</w:t>
      </w:r>
      <w:r w:rsidRPr="00437A49">
        <w:rPr>
          <w:rFonts w:eastAsia="Times New Roman" w:cs="Arial"/>
          <w:szCs w:val="20"/>
        </w:rPr>
        <w:t>.</w:t>
      </w:r>
    </w:p>
    <w:p w:rsidR="00437A49" w:rsidRPr="00437A49" w:rsidRDefault="00437A49" w:rsidP="00437A49">
      <w:pPr>
        <w:spacing w:before="100" w:beforeAutospacing="1" w:after="100" w:afterAutospacing="1" w:line="360" w:lineRule="auto"/>
        <w:jc w:val="both"/>
        <w:outlineLvl w:val="2"/>
        <w:rPr>
          <w:rFonts w:eastAsia="Times New Roman" w:cs="Arial"/>
          <w:bCs/>
          <w:szCs w:val="20"/>
        </w:rPr>
      </w:pPr>
      <w:r w:rsidRPr="00437A49">
        <w:rPr>
          <w:rFonts w:eastAsia="Times New Roman" w:cs="Arial"/>
          <w:bCs/>
          <w:szCs w:val="20"/>
        </w:rPr>
        <w:t>DETAILS OF THE CHANGE (relat</w:t>
      </w:r>
      <w:r>
        <w:rPr>
          <w:rFonts w:eastAsia="Times New Roman" w:cs="Arial"/>
          <w:bCs/>
          <w:szCs w:val="20"/>
        </w:rPr>
        <w:t>ed to the purpose of use of VND</w:t>
      </w:r>
      <w:r w:rsidRPr="00437A49">
        <w:rPr>
          <w:rFonts w:eastAsia="Times New Roman" w:cs="Arial"/>
          <w:bCs/>
          <w:szCs w:val="20"/>
        </w:rPr>
        <w:t>1,007,407,407)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5"/>
        <w:gridCol w:w="3595"/>
      </w:tblGrid>
      <w:tr w:rsidR="00437A49" w:rsidRPr="00437A49" w:rsidTr="00437A49">
        <w:trPr>
          <w:tblHeader/>
          <w:tblCellSpacing w:w="15" w:type="dxa"/>
        </w:trPr>
        <w:tc>
          <w:tcPr>
            <w:tcW w:w="5710" w:type="dxa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bCs/>
                <w:szCs w:val="20"/>
              </w:rPr>
            </w:pPr>
            <w:r w:rsidRPr="00437A49">
              <w:rPr>
                <w:rFonts w:eastAsia="Times New Roman" w:cs="Arial"/>
                <w:bCs/>
                <w:szCs w:val="20"/>
              </w:rPr>
              <w:t>Previous content</w:t>
            </w:r>
          </w:p>
        </w:tc>
        <w:tc>
          <w:tcPr>
            <w:tcW w:w="3550" w:type="dxa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jc w:val="both"/>
              <w:rPr>
                <w:rFonts w:eastAsia="Times New Roman" w:cs="Arial"/>
                <w:bCs/>
                <w:szCs w:val="20"/>
              </w:rPr>
            </w:pPr>
            <w:r w:rsidRPr="00437A49">
              <w:rPr>
                <w:rFonts w:eastAsia="Times New Roman" w:cs="Arial"/>
                <w:bCs/>
                <w:szCs w:val="20"/>
              </w:rPr>
              <w:t>Revised content</w:t>
            </w:r>
          </w:p>
        </w:tc>
      </w:tr>
      <w:tr w:rsidR="00437A49" w:rsidRPr="00437A49" w:rsidTr="00437A49">
        <w:trPr>
          <w:tblCellSpacing w:w="15" w:type="dxa"/>
        </w:trPr>
        <w:tc>
          <w:tcPr>
            <w:tcW w:w="5710" w:type="dxa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 xml:space="preserve">(iii) Supplement of working capital to cover tax expenses arising from transactions of acquiring capital contribution at </w:t>
            </w:r>
            <w:r w:rsidRPr="00437A49">
              <w:rPr>
                <w:rFonts w:eastAsia="Times New Roman" w:cs="Arial"/>
                <w:bCs/>
                <w:szCs w:val="20"/>
              </w:rPr>
              <w:t xml:space="preserve">Phat Trien </w:t>
            </w:r>
            <w:proofErr w:type="spellStart"/>
            <w:r w:rsidRPr="00437A49">
              <w:rPr>
                <w:rFonts w:eastAsia="Times New Roman" w:cs="Arial"/>
                <w:bCs/>
                <w:szCs w:val="20"/>
              </w:rPr>
              <w:t>Nha</w:t>
            </w:r>
            <w:proofErr w:type="spellEnd"/>
            <w:r w:rsidRPr="00437A49">
              <w:rPr>
                <w:rFonts w:eastAsia="Times New Roman" w:cs="Arial"/>
                <w:bCs/>
                <w:szCs w:val="20"/>
              </w:rPr>
              <w:t xml:space="preserve"> Quang </w:t>
            </w:r>
            <w:proofErr w:type="spellStart"/>
            <w:r w:rsidRPr="00437A49">
              <w:rPr>
                <w:rFonts w:eastAsia="Times New Roman" w:cs="Arial"/>
                <w:bCs/>
                <w:szCs w:val="20"/>
              </w:rPr>
              <w:t>Phuc</w:t>
            </w:r>
            <w:proofErr w:type="spellEnd"/>
            <w:r w:rsidRPr="00437A49">
              <w:rPr>
                <w:rFonts w:eastAsia="Times New Roman" w:cs="Arial"/>
                <w:bCs/>
                <w:szCs w:val="20"/>
              </w:rPr>
              <w:t xml:space="preserve"> Co., </w:t>
            </w:r>
            <w:proofErr w:type="gramStart"/>
            <w:r w:rsidRPr="00437A49">
              <w:rPr>
                <w:rFonts w:eastAsia="Times New Roman" w:cs="Arial"/>
                <w:bCs/>
                <w:szCs w:val="20"/>
              </w:rPr>
              <w:t>Ltd.</w:t>
            </w:r>
            <w:r w:rsidRPr="00437A49">
              <w:rPr>
                <w:rFonts w:eastAsia="Times New Roman" w:cs="Arial"/>
                <w:szCs w:val="20"/>
              </w:rPr>
              <w:t>.</w:t>
            </w:r>
            <w:proofErr w:type="gramEnd"/>
            <w:r w:rsidRPr="00437A49">
              <w:rPr>
                <w:rFonts w:eastAsia="Times New Roman" w:cs="Arial"/>
                <w:szCs w:val="20"/>
              </w:rPr>
              <w:t xml:space="preserve"> The estimated amount payable to the State budget is </w:t>
            </w:r>
            <w:r w:rsidRPr="00437A49">
              <w:rPr>
                <w:rFonts w:eastAsia="Times New Roman" w:cs="Arial"/>
                <w:bCs/>
                <w:szCs w:val="20"/>
              </w:rPr>
              <w:t>VND 400,000,000</w:t>
            </w:r>
            <w:r w:rsidRPr="00437A49">
              <w:rPr>
                <w:rFonts w:eastAsia="Times New Roman" w:cs="Arial"/>
                <w:szCs w:val="20"/>
              </w:rPr>
              <w:t xml:space="preserve">, and additional working capital is </w:t>
            </w:r>
            <w:r>
              <w:rPr>
                <w:rFonts w:eastAsia="Times New Roman" w:cs="Arial"/>
                <w:bCs/>
                <w:szCs w:val="20"/>
              </w:rPr>
              <w:t>VND</w:t>
            </w:r>
            <w:r w:rsidRPr="00437A49">
              <w:rPr>
                <w:rFonts w:eastAsia="Times New Roman" w:cs="Arial"/>
                <w:bCs/>
                <w:szCs w:val="20"/>
              </w:rPr>
              <w:t>607,407,407</w:t>
            </w:r>
            <w:r w:rsidRPr="00437A49">
              <w:rPr>
                <w:rFonts w:eastAsia="Times New Roman" w:cs="Arial"/>
                <w:szCs w:val="20"/>
              </w:rPr>
              <w:t xml:space="preserve">, totaling </w:t>
            </w:r>
            <w:r>
              <w:rPr>
                <w:rFonts w:eastAsia="Times New Roman" w:cs="Arial"/>
                <w:bCs/>
                <w:szCs w:val="20"/>
              </w:rPr>
              <w:t>VND</w:t>
            </w:r>
            <w:r w:rsidRPr="00437A49">
              <w:rPr>
                <w:rFonts w:eastAsia="Times New Roman" w:cs="Arial"/>
                <w:bCs/>
                <w:szCs w:val="20"/>
              </w:rPr>
              <w:t>1,007,407,407</w:t>
            </w:r>
            <w:r w:rsidRPr="00437A49">
              <w:rPr>
                <w:rFonts w:eastAsia="Times New Roman" w:cs="Arial"/>
                <w:szCs w:val="20"/>
              </w:rPr>
              <w:t>.</w:t>
            </w:r>
          </w:p>
        </w:tc>
        <w:tc>
          <w:tcPr>
            <w:tcW w:w="3550" w:type="dxa"/>
            <w:vAlign w:val="center"/>
            <w:hideMark/>
          </w:tcPr>
          <w:p w:rsidR="00437A49" w:rsidRPr="00437A49" w:rsidRDefault="00437A49" w:rsidP="00437A49">
            <w:pPr>
              <w:spacing w:after="0" w:line="360" w:lineRule="auto"/>
              <w:rPr>
                <w:rFonts w:eastAsia="Times New Roman" w:cs="Arial"/>
                <w:szCs w:val="20"/>
              </w:rPr>
            </w:pPr>
            <w:r w:rsidRPr="00437A49">
              <w:rPr>
                <w:rFonts w:eastAsia="Times New Roman" w:cs="Arial"/>
                <w:szCs w:val="20"/>
              </w:rPr>
              <w:t xml:space="preserve">(iii) </w:t>
            </w:r>
            <w:r w:rsidRPr="00437A49">
              <w:rPr>
                <w:rFonts w:eastAsia="Times New Roman" w:cs="Arial"/>
                <w:bCs/>
                <w:szCs w:val="20"/>
              </w:rPr>
              <w:t>Payment of other expenses</w:t>
            </w:r>
            <w:r w:rsidRPr="00437A49">
              <w:rPr>
                <w:rFonts w:eastAsia="Times New Roman" w:cs="Arial"/>
                <w:szCs w:val="20"/>
              </w:rPr>
              <w:t>, including:</w:t>
            </w:r>
            <w:r w:rsidRPr="00437A49">
              <w:rPr>
                <w:rFonts w:eastAsia="Times New Roman" w:cs="Arial"/>
                <w:szCs w:val="20"/>
              </w:rPr>
              <w:br/>
              <w:t xml:space="preserve">– Personal income tax payable by </w:t>
            </w:r>
            <w:r w:rsidRPr="00437A49">
              <w:rPr>
                <w:rFonts w:eastAsia="Times New Roman" w:cs="Arial"/>
                <w:bCs/>
                <w:szCs w:val="20"/>
              </w:rPr>
              <w:t>Ha Thi Hong Minh</w:t>
            </w:r>
            <w:r w:rsidRPr="00437A49">
              <w:rPr>
                <w:rFonts w:eastAsia="Times New Roman" w:cs="Arial"/>
                <w:szCs w:val="20"/>
              </w:rPr>
              <w:t xml:space="preserve">: </w:t>
            </w:r>
            <w:r>
              <w:rPr>
                <w:rFonts w:eastAsia="Times New Roman" w:cs="Arial"/>
                <w:bCs/>
                <w:szCs w:val="20"/>
              </w:rPr>
              <w:t>VND</w:t>
            </w:r>
            <w:r w:rsidRPr="00437A49">
              <w:rPr>
                <w:rFonts w:eastAsia="Times New Roman" w:cs="Arial"/>
                <w:bCs/>
                <w:szCs w:val="20"/>
              </w:rPr>
              <w:t>28,148,148</w:t>
            </w:r>
            <w:r w:rsidRPr="00437A49">
              <w:rPr>
                <w:rFonts w:eastAsia="Times New Roman" w:cs="Arial"/>
                <w:szCs w:val="20"/>
              </w:rPr>
              <w:t>;</w:t>
            </w:r>
            <w:r w:rsidRPr="00437A49">
              <w:rPr>
                <w:rFonts w:eastAsia="Times New Roman" w:cs="Arial"/>
                <w:szCs w:val="20"/>
              </w:rPr>
              <w:br/>
              <w:t xml:space="preserve">– Costs for acquisition of capital contribution in the Company: </w:t>
            </w:r>
            <w:r>
              <w:rPr>
                <w:rFonts w:eastAsia="Times New Roman" w:cs="Arial"/>
                <w:bCs/>
                <w:szCs w:val="20"/>
              </w:rPr>
              <w:t>VND</w:t>
            </w:r>
            <w:r w:rsidRPr="00437A49">
              <w:rPr>
                <w:rFonts w:eastAsia="Times New Roman" w:cs="Arial"/>
                <w:bCs/>
                <w:szCs w:val="20"/>
              </w:rPr>
              <w:t>979,259,259</w:t>
            </w:r>
            <w:r w:rsidRPr="00437A49">
              <w:rPr>
                <w:rFonts w:eastAsia="Times New Roman" w:cs="Arial"/>
                <w:szCs w:val="20"/>
              </w:rPr>
              <w:t>.</w:t>
            </w:r>
          </w:p>
        </w:tc>
      </w:tr>
    </w:tbl>
    <w:p w:rsidR="00437A49" w:rsidRPr="00437A49" w:rsidRDefault="00437A49" w:rsidP="00437A49">
      <w:pPr>
        <w:spacing w:after="0" w:line="360" w:lineRule="auto"/>
        <w:jc w:val="both"/>
        <w:rPr>
          <w:rFonts w:eastAsia="Times New Roman" w:cs="Arial"/>
          <w:szCs w:val="20"/>
        </w:rPr>
      </w:pPr>
    </w:p>
    <w:p w:rsidR="00437A49" w:rsidRPr="00437A49" w:rsidRDefault="00437A49" w:rsidP="00437A49">
      <w:pPr>
        <w:spacing w:before="100" w:beforeAutospacing="1" w:after="100" w:afterAutospacing="1" w:line="276" w:lineRule="auto"/>
        <w:jc w:val="both"/>
        <w:outlineLvl w:val="2"/>
        <w:rPr>
          <w:rFonts w:eastAsia="Times New Roman" w:cs="Arial"/>
          <w:bCs/>
          <w:szCs w:val="20"/>
        </w:rPr>
      </w:pPr>
      <w:r w:rsidRPr="00437A49">
        <w:rPr>
          <w:rFonts w:eastAsia="Times New Roman" w:cs="Arial"/>
          <w:bCs/>
          <w:szCs w:val="20"/>
        </w:rPr>
        <w:t>2. Information on the progress of projects of the issuing organization</w:t>
      </w:r>
    </w:p>
    <w:p w:rsidR="00437A49" w:rsidRDefault="00437A49" w:rsidP="00437A49">
      <w:pPr>
        <w:spacing w:before="100" w:beforeAutospacing="1" w:after="100" w:afterAutospacing="1" w:line="276" w:lineRule="auto"/>
        <w:jc w:val="both"/>
        <w:rPr>
          <w:rFonts w:eastAsia="Times New Roman" w:cs="Arial"/>
          <w:bCs/>
          <w:szCs w:val="20"/>
        </w:rPr>
      </w:pPr>
      <w:r w:rsidRPr="00437A49">
        <w:rPr>
          <w:rFonts w:eastAsia="Times New Roman" w:cs="Arial"/>
          <w:iCs/>
          <w:szCs w:val="20"/>
        </w:rPr>
        <w:t>(In case the proceeds are used for project implementation)</w:t>
      </w:r>
      <w:r w:rsidRPr="00437A49">
        <w:rPr>
          <w:rFonts w:eastAsia="Times New Roman" w:cs="Arial"/>
          <w:szCs w:val="20"/>
        </w:rPr>
        <w:t xml:space="preserve">: </w:t>
      </w:r>
      <w:r w:rsidRPr="00437A49">
        <w:rPr>
          <w:rFonts w:eastAsia="Times New Roman" w:cs="Arial"/>
          <w:bCs/>
          <w:szCs w:val="20"/>
        </w:rPr>
        <w:t>None</w:t>
      </w:r>
      <w:r>
        <w:rPr>
          <w:rFonts w:eastAsia="Times New Roman" w:cs="Arial"/>
          <w:bCs/>
          <w:szCs w:val="20"/>
        </w:rPr>
        <w:t>.</w:t>
      </w:r>
    </w:p>
    <w:p w:rsidR="00437A49" w:rsidRPr="00437A49" w:rsidRDefault="00437A49" w:rsidP="00437A49">
      <w:pPr>
        <w:spacing w:before="100" w:beforeAutospacing="1" w:after="100" w:afterAutospacing="1" w:line="276" w:lineRule="auto"/>
        <w:jc w:val="both"/>
        <w:rPr>
          <w:rFonts w:eastAsia="Times New Roman" w:cs="Arial"/>
          <w:szCs w:val="20"/>
        </w:rPr>
      </w:pPr>
      <w:r w:rsidRPr="00437A49">
        <w:rPr>
          <w:rFonts w:eastAsia="Times New Roman" w:cs="Arial"/>
          <w:szCs w:val="20"/>
        </w:rPr>
        <w:t>- Reason for change (if any): Adjustment according to Board of Directors Resolution No. 23/202</w:t>
      </w:r>
      <w:r>
        <w:rPr>
          <w:rFonts w:eastAsia="Times New Roman" w:cs="Arial"/>
          <w:szCs w:val="20"/>
        </w:rPr>
        <w:t>5/NQ-HDQT dated October 9, 2025</w:t>
      </w:r>
    </w:p>
    <w:p w:rsidR="00437A49" w:rsidRPr="00437A49" w:rsidRDefault="00437A49" w:rsidP="00437A49">
      <w:pPr>
        <w:spacing w:before="100" w:beforeAutospacing="1" w:after="100" w:afterAutospacing="1" w:line="276" w:lineRule="auto"/>
        <w:jc w:val="both"/>
        <w:rPr>
          <w:rFonts w:eastAsia="Times New Roman" w:cs="Arial"/>
          <w:szCs w:val="20"/>
        </w:rPr>
      </w:pPr>
      <w:r w:rsidRPr="00437A49">
        <w:rPr>
          <w:rFonts w:eastAsia="Times New Roman" w:cs="Arial"/>
          <w:szCs w:val="20"/>
        </w:rPr>
        <w:t>4. A report on the progress of using the capital/amount raised from the pub</w:t>
      </w:r>
      <w:r>
        <w:rPr>
          <w:rFonts w:eastAsia="Times New Roman" w:cs="Arial"/>
          <w:szCs w:val="20"/>
        </w:rPr>
        <w:t>lic offering will be published:</w:t>
      </w:r>
    </w:p>
    <w:p w:rsidR="00437A49" w:rsidRPr="00437A49" w:rsidRDefault="00437A49" w:rsidP="00437A49">
      <w:pPr>
        <w:spacing w:before="100" w:beforeAutospacing="1" w:after="100" w:afterAutospacing="1" w:line="276" w:lineRule="auto"/>
        <w:jc w:val="both"/>
        <w:rPr>
          <w:rFonts w:eastAsia="Times New Roman" w:cs="Arial"/>
          <w:szCs w:val="20"/>
        </w:rPr>
      </w:pPr>
      <w:r w:rsidRPr="00437A49">
        <w:rPr>
          <w:rFonts w:eastAsia="Times New Roman" w:cs="Arial"/>
          <w:szCs w:val="20"/>
        </w:rPr>
        <w:t>Available on the company's website at the following link: https://q</w:t>
      </w:r>
      <w:r>
        <w:rPr>
          <w:rFonts w:eastAsia="Times New Roman" w:cs="Arial"/>
          <w:szCs w:val="20"/>
        </w:rPr>
        <w:t>pxanh.com.vn/thong-tin-cong-bo/</w:t>
      </w:r>
    </w:p>
    <w:p w:rsidR="00437A49" w:rsidRPr="00437A49" w:rsidRDefault="00437A49" w:rsidP="00437A49">
      <w:pPr>
        <w:spacing w:before="100" w:beforeAutospacing="1" w:after="100" w:afterAutospacing="1" w:line="276" w:lineRule="auto"/>
        <w:jc w:val="both"/>
        <w:rPr>
          <w:rFonts w:eastAsia="Times New Roman" w:cs="Arial"/>
          <w:szCs w:val="20"/>
        </w:rPr>
      </w:pPr>
      <w:r w:rsidRPr="00437A49">
        <w:rPr>
          <w:rFonts w:eastAsia="Times New Roman" w:cs="Arial"/>
          <w:szCs w:val="20"/>
        </w:rPr>
        <w:t>From:</w:t>
      </w:r>
      <w:r>
        <w:rPr>
          <w:rFonts w:eastAsia="Times New Roman" w:cs="Arial"/>
          <w:szCs w:val="20"/>
        </w:rPr>
        <w:t xml:space="preserve"> December 20, 2025.</w:t>
      </w:r>
    </w:p>
    <w:p w:rsidR="00437A49" w:rsidRPr="00437A49" w:rsidRDefault="00437A49" w:rsidP="00437A49">
      <w:pPr>
        <w:spacing w:line="360" w:lineRule="auto"/>
        <w:jc w:val="both"/>
        <w:rPr>
          <w:rFonts w:cs="Arial"/>
          <w:szCs w:val="20"/>
        </w:rPr>
      </w:pPr>
    </w:p>
    <w:sectPr w:rsidR="00437A49" w:rsidRPr="00437A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A49"/>
    <w:rsid w:val="00437A49"/>
    <w:rsid w:val="0047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B4D17"/>
  <w15:chartTrackingRefBased/>
  <w15:docId w15:val="{228448CF-83A8-45E4-9D3D-5328EC2D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37A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37A4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437A4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437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37A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31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18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96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37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735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376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133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447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5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26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2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826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9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390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486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151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878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21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3685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21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4399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9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82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1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45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809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728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001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7710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664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44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6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80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22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23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198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09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229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1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6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0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5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4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1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14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88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36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9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756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534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085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33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0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10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51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73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853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076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961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963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348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4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765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93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1826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1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9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10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68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353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05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7088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606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8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8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7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99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5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05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54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26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539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151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93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8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Phuong Thao</dc:creator>
  <cp:keywords/>
  <dc:description/>
  <cp:lastModifiedBy>Hoang Phuong Thao</cp:lastModifiedBy>
  <cp:revision>1</cp:revision>
  <dcterms:created xsi:type="dcterms:W3CDTF">2025-12-31T01:16:00Z</dcterms:created>
  <dcterms:modified xsi:type="dcterms:W3CDTF">2025-12-31T01:28:00Z</dcterms:modified>
</cp:coreProperties>
</file>