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D72695" w:rsidRPr="00FF1C9F" w:rsidRDefault="00525578" w:rsidP="007D1C0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FF1C9F">
        <w:rPr>
          <w:rFonts w:ascii="Arial" w:hAnsi="Arial" w:cs="Arial"/>
          <w:b/>
          <w:color w:val="010000"/>
          <w:sz w:val="20"/>
        </w:rPr>
        <w:t>BBH: Report on the failure to meet the requirements of a public company</w:t>
      </w:r>
    </w:p>
    <w:p w14:paraId="00000002" w14:textId="632C4D84" w:rsidR="00D72695" w:rsidRPr="00FF1C9F" w:rsidRDefault="00525578" w:rsidP="007D1C0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0" w:name="_heading=h.q8pldfaxr4nl"/>
      <w:bookmarkEnd w:id="0"/>
      <w:r w:rsidRPr="00FF1C9F">
        <w:rPr>
          <w:rFonts w:ascii="Arial" w:hAnsi="Arial" w:cs="Arial"/>
          <w:color w:val="010000"/>
          <w:sz w:val="20"/>
        </w:rPr>
        <w:t xml:space="preserve">On January 5, 2026, Hoang Thach Bagging Joint Stock Company announced Report </w:t>
      </w:r>
      <w:r w:rsidR="00FF1C9F" w:rsidRPr="00FF1C9F">
        <w:rPr>
          <w:rFonts w:ascii="Arial" w:hAnsi="Arial" w:cs="Arial"/>
          <w:color w:val="010000"/>
          <w:sz w:val="20"/>
        </w:rPr>
        <w:t xml:space="preserve">No. </w:t>
      </w:r>
      <w:r w:rsidRPr="00FF1C9F">
        <w:rPr>
          <w:rFonts w:ascii="Arial" w:hAnsi="Arial" w:cs="Arial"/>
          <w:color w:val="010000"/>
          <w:sz w:val="20"/>
        </w:rPr>
        <w:t xml:space="preserve">08/CV-BBHT on no longer meets the conditions to be a public company as stipulated in Law </w:t>
      </w:r>
      <w:r w:rsidR="00FF1C9F" w:rsidRPr="00FF1C9F">
        <w:rPr>
          <w:rFonts w:ascii="Arial" w:hAnsi="Arial" w:cs="Arial"/>
          <w:color w:val="010000"/>
          <w:sz w:val="20"/>
        </w:rPr>
        <w:t xml:space="preserve">No. </w:t>
      </w:r>
      <w:r w:rsidRPr="00FF1C9F">
        <w:rPr>
          <w:rFonts w:ascii="Arial" w:hAnsi="Arial" w:cs="Arial"/>
          <w:color w:val="010000"/>
          <w:sz w:val="20"/>
        </w:rPr>
        <w:t xml:space="preserve">56/2024/QH15 amending Law on Securities </w:t>
      </w:r>
      <w:r w:rsidR="00FF1C9F" w:rsidRPr="00FF1C9F">
        <w:rPr>
          <w:rFonts w:ascii="Arial" w:hAnsi="Arial" w:cs="Arial"/>
          <w:color w:val="010000"/>
          <w:sz w:val="20"/>
        </w:rPr>
        <w:t xml:space="preserve">No. </w:t>
      </w:r>
      <w:r w:rsidRPr="00FF1C9F">
        <w:rPr>
          <w:rFonts w:ascii="Arial" w:hAnsi="Arial" w:cs="Arial"/>
          <w:color w:val="010000"/>
          <w:sz w:val="20"/>
        </w:rPr>
        <w:t>54/2019/QH14 as follows:</w:t>
      </w:r>
    </w:p>
    <w:p w14:paraId="00000003" w14:textId="77777777" w:rsidR="00D72695" w:rsidRPr="00FF1C9F" w:rsidRDefault="00525578" w:rsidP="007D1C0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FF1C9F">
        <w:rPr>
          <w:rFonts w:ascii="Arial" w:hAnsi="Arial" w:cs="Arial"/>
          <w:color w:val="010000"/>
          <w:sz w:val="20"/>
        </w:rPr>
        <w:t>Hoang Thach Bagging Joint Stock Company reported as follows:</w:t>
      </w:r>
    </w:p>
    <w:p w14:paraId="00000004" w14:textId="57364542" w:rsidR="00D72695" w:rsidRPr="00FF1C9F" w:rsidRDefault="00525578" w:rsidP="007D1C0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FF1C9F">
        <w:rPr>
          <w:rFonts w:ascii="Arial" w:hAnsi="Arial" w:cs="Arial"/>
          <w:color w:val="010000"/>
          <w:sz w:val="20"/>
        </w:rPr>
        <w:t xml:space="preserve">As of January 1, 2026, the Company no longer meets the conditions to be a public company as stipulated in point d, clause 1, Article 11 of Law </w:t>
      </w:r>
      <w:r w:rsidR="00FF1C9F" w:rsidRPr="00FF1C9F">
        <w:rPr>
          <w:rFonts w:ascii="Arial" w:hAnsi="Arial" w:cs="Arial"/>
          <w:color w:val="010000"/>
          <w:sz w:val="20"/>
        </w:rPr>
        <w:t xml:space="preserve">No. </w:t>
      </w:r>
      <w:r w:rsidRPr="00FF1C9F">
        <w:rPr>
          <w:rFonts w:ascii="Arial" w:hAnsi="Arial" w:cs="Arial"/>
          <w:color w:val="010000"/>
          <w:sz w:val="20"/>
        </w:rPr>
        <w:t>56/2024/QH15, specifically:</w:t>
      </w:r>
    </w:p>
    <w:p w14:paraId="00000005" w14:textId="30BF9965" w:rsidR="00D72695" w:rsidRPr="00FF1C9F" w:rsidRDefault="00525578" w:rsidP="007D1C0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FF1C9F">
        <w:rPr>
          <w:rFonts w:ascii="Arial" w:hAnsi="Arial" w:cs="Arial"/>
          <w:color w:val="010000"/>
          <w:sz w:val="20"/>
        </w:rPr>
        <w:t xml:space="preserve">The charter capital of Hoang Thach Bagging Joint Stock Company as of January 1, 2026: VND20,479,320,000 (under VND30 billion), therefore not meeting the eligibility criteria to be a public company (after the Audited Financial Statements 2025 are available, the Company will submit them to the </w:t>
      </w:r>
      <w:r>
        <w:rPr>
          <w:rFonts w:ascii="Arial" w:hAnsi="Arial" w:cs="Arial"/>
          <w:color w:val="010000"/>
          <w:sz w:val="20"/>
        </w:rPr>
        <w:t xml:space="preserve">State Securities </w:t>
      </w:r>
      <w:proofErr w:type="spellStart"/>
      <w:r>
        <w:rPr>
          <w:rFonts w:ascii="Arial" w:hAnsi="Arial" w:cs="Arial"/>
          <w:color w:val="010000"/>
          <w:sz w:val="20"/>
        </w:rPr>
        <w:t>Commision</w:t>
      </w:r>
      <w:proofErr w:type="spellEnd"/>
      <w:r w:rsidRPr="00FF1C9F">
        <w:rPr>
          <w:rFonts w:ascii="Arial" w:hAnsi="Arial" w:cs="Arial"/>
          <w:color w:val="010000"/>
          <w:sz w:val="20"/>
        </w:rPr>
        <w:t>).</w:t>
      </w:r>
    </w:p>
    <w:sectPr w:rsidR="00D72695" w:rsidRPr="00FF1C9F" w:rsidSect="00FF1C9F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 Neue">
    <w:charset w:val="00"/>
    <w:family w:val="auto"/>
    <w:pitch w:val="default"/>
    <w:embedRegular r:id="rId1" w:fontKey="{3BD5B5C7-4BFA-455E-B3D7-2E184E765206}"/>
    <w:embedBold r:id="rId2" w:fontKey="{5989BFB0-8166-4DD9-A9F0-20F8E10AE39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07FA796B-3E1E-4680-9AE3-2587688E7D2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CBEBC746-8791-4F9F-97E9-C6A2846E2C9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A473D95-718D-42A6-8464-BC2F6C2D07C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695"/>
    <w:rsid w:val="003D1C6A"/>
    <w:rsid w:val="00525578"/>
    <w:rsid w:val="007D1C0D"/>
    <w:rsid w:val="00B60128"/>
    <w:rsid w:val="00D72695"/>
    <w:rsid w:val="00FF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AD54D"/>
  <w15:docId w15:val="{DD24FB9E-3D52-4076-B73B-E4A40A520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Bodytext5">
    <w:name w:val="Body text (5)_"/>
    <w:basedOn w:val="DefaultParagraphFont"/>
    <w:link w:val="Bodytext50"/>
    <w:rPr>
      <w:rFonts w:ascii="Arial" w:eastAsia="Arial" w:hAnsi="Arial" w:cs="Arial"/>
      <w:b/>
      <w:bCs/>
      <w:i w:val="0"/>
      <w:iCs w:val="0"/>
      <w:smallCaps w:val="0"/>
      <w:strike w:val="0"/>
      <w:color w:val="90070D"/>
      <w:sz w:val="17"/>
      <w:szCs w:val="17"/>
      <w:u w:val="none"/>
      <w:shd w:val="clear" w:color="auto" w:fill="auto"/>
    </w:rPr>
  </w:style>
  <w:style w:type="paragraph" w:customStyle="1" w:styleId="Bodytext30">
    <w:name w:val="Body text (3)"/>
    <w:basedOn w:val="Normal"/>
    <w:link w:val="Bodytext3"/>
    <w:pPr>
      <w:jc w:val="center"/>
    </w:pPr>
    <w:rPr>
      <w:rFonts w:ascii="Times New Roman" w:eastAsia="Times New Roman" w:hAnsi="Times New Roman" w:cs="Times New Roman"/>
      <w:b/>
      <w:bCs/>
    </w:rPr>
  </w:style>
  <w:style w:type="paragraph" w:styleId="BodyText">
    <w:name w:val="Body Text"/>
    <w:basedOn w:val="Normal"/>
    <w:link w:val="BodyTextChar"/>
    <w:qFormat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40">
    <w:name w:val="Body text (4)"/>
    <w:basedOn w:val="Normal"/>
    <w:link w:val="Bodytext4"/>
    <w:pPr>
      <w:spacing w:line="290" w:lineRule="auto"/>
    </w:pPr>
    <w:rPr>
      <w:rFonts w:ascii="Arial" w:eastAsia="Arial" w:hAnsi="Arial" w:cs="Arial"/>
      <w:sz w:val="42"/>
      <w:szCs w:val="42"/>
    </w:rPr>
  </w:style>
  <w:style w:type="paragraph" w:customStyle="1" w:styleId="Bodytext20">
    <w:name w:val="Body text (2)"/>
    <w:basedOn w:val="Normal"/>
    <w:link w:val="Bodytext2"/>
    <w:rPr>
      <w:rFonts w:ascii="Arial" w:eastAsia="Arial" w:hAnsi="Arial" w:cs="Arial"/>
      <w:sz w:val="14"/>
      <w:szCs w:val="14"/>
    </w:rPr>
  </w:style>
  <w:style w:type="paragraph" w:customStyle="1" w:styleId="Bodytext50">
    <w:name w:val="Body text (5)"/>
    <w:basedOn w:val="Normal"/>
    <w:link w:val="Bodytext5"/>
    <w:rPr>
      <w:rFonts w:ascii="Arial" w:eastAsia="Arial" w:hAnsi="Arial" w:cs="Arial"/>
      <w:b/>
      <w:bCs/>
      <w:color w:val="90070D"/>
      <w:sz w:val="17"/>
      <w:szCs w:val="17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wygvxQAbl0ZFLVwn9IMBRtXfTg==">CgMxLjAyDmgucThwbGRmYXhyNG5sOAByITFSb0ZIRU5HbUtFVTJHSFpoX2RqVlY2SW5jdDBVSl9UTA==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CamScanner</dc:creator>
  <cp:lastModifiedBy>Nguyen Thi Quynh Trang</cp:lastModifiedBy>
  <cp:revision>5</cp:revision>
  <dcterms:created xsi:type="dcterms:W3CDTF">2026-01-08T04:39:00Z</dcterms:created>
  <dcterms:modified xsi:type="dcterms:W3CDTF">2026-01-09T07:51:00Z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8ccb0e58-a1bf-4afa-be0f-0c92f2a35330</vt:lpwstr>
  </property>
</Properties>
</file>