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34FBC030" w:rsidR="00F20A87" w:rsidRPr="00C4459B" w:rsidRDefault="00C4459B" w:rsidP="00C4459B">
      <w:pPr>
        <w:pBdr>
          <w:top w:val="nil"/>
          <w:left w:val="nil"/>
          <w:bottom w:val="nil"/>
          <w:right w:val="nil"/>
          <w:between w:val="nil"/>
        </w:pBdr>
        <w:spacing w:after="120" w:line="360" w:lineRule="auto"/>
        <w:rPr>
          <w:rFonts w:ascii="Arial" w:eastAsia="Arial" w:hAnsi="Arial" w:cs="Arial"/>
          <w:b/>
          <w:bCs/>
          <w:color w:val="010000"/>
          <w:sz w:val="20"/>
          <w:szCs w:val="20"/>
        </w:rPr>
      </w:pPr>
      <w:bookmarkStart w:id="0" w:name="_GoBack"/>
      <w:bookmarkEnd w:id="0"/>
      <w:r w:rsidRPr="00C4459B">
        <w:rPr>
          <w:rFonts w:ascii="Arial" w:hAnsi="Arial" w:cs="Arial"/>
          <w:b/>
          <w:color w:val="010000"/>
          <w:sz w:val="20"/>
        </w:rPr>
        <w:t>ONW: Notice on not meeting the requirements to be a public company</w:t>
      </w:r>
    </w:p>
    <w:p w14:paraId="00000002" w14:textId="4E2CF42F" w:rsidR="00F20A87" w:rsidRPr="00C4459B" w:rsidRDefault="00C4459B" w:rsidP="00C4459B">
      <w:pPr>
        <w:pBdr>
          <w:top w:val="nil"/>
          <w:left w:val="nil"/>
          <w:bottom w:val="nil"/>
          <w:right w:val="nil"/>
          <w:between w:val="nil"/>
        </w:pBdr>
        <w:spacing w:after="120" w:line="360" w:lineRule="auto"/>
        <w:rPr>
          <w:rFonts w:ascii="Arial" w:eastAsia="Arial" w:hAnsi="Arial" w:cs="Arial"/>
          <w:color w:val="010000"/>
          <w:sz w:val="20"/>
          <w:szCs w:val="20"/>
        </w:rPr>
      </w:pPr>
      <w:r w:rsidRPr="00C4459B">
        <w:rPr>
          <w:rFonts w:ascii="Arial" w:hAnsi="Arial" w:cs="Arial"/>
          <w:color w:val="010000"/>
          <w:sz w:val="20"/>
        </w:rPr>
        <w:t>On March 09, 2026, One World Services Joint Stock Company announced Notice No. 09.03/2026/ONW as follows:</w:t>
      </w:r>
    </w:p>
    <w:p w14:paraId="00000003" w14:textId="0C61CF26" w:rsidR="00F20A87" w:rsidRPr="00C4459B" w:rsidRDefault="00C4459B" w:rsidP="00C4459B">
      <w:pPr>
        <w:pBdr>
          <w:top w:val="nil"/>
          <w:left w:val="nil"/>
          <w:bottom w:val="nil"/>
          <w:right w:val="nil"/>
          <w:between w:val="nil"/>
        </w:pBdr>
        <w:spacing w:after="120" w:line="360" w:lineRule="auto"/>
        <w:rPr>
          <w:rFonts w:ascii="Arial" w:eastAsia="Arial" w:hAnsi="Arial" w:cs="Arial"/>
          <w:color w:val="010000"/>
          <w:sz w:val="20"/>
          <w:szCs w:val="20"/>
        </w:rPr>
      </w:pPr>
      <w:r w:rsidRPr="00C4459B">
        <w:rPr>
          <w:rFonts w:ascii="Arial" w:hAnsi="Arial" w:cs="Arial"/>
          <w:color w:val="010000"/>
          <w:sz w:val="20"/>
        </w:rPr>
        <w:t>Based on the provisions in Clause 1, Article 13 of Circular No 19/2025/TT BTC on the registration of a public company, termination of public company status, audited report on contributed charter capital, One World Services Joint Stock Company reported on the status of fulfillment of the conditions for a public company of the Company as follows:</w:t>
      </w:r>
    </w:p>
    <w:p w14:paraId="00000004" w14:textId="17BA0607" w:rsidR="00F20A87" w:rsidRPr="00C4459B" w:rsidRDefault="00C4459B" w:rsidP="00C4459B">
      <w:pPr>
        <w:pBdr>
          <w:top w:val="nil"/>
          <w:left w:val="nil"/>
          <w:bottom w:val="nil"/>
          <w:right w:val="nil"/>
          <w:between w:val="nil"/>
        </w:pBdr>
        <w:spacing w:after="120" w:line="360" w:lineRule="auto"/>
        <w:rPr>
          <w:rFonts w:ascii="Arial" w:eastAsia="Arial" w:hAnsi="Arial" w:cs="Arial"/>
          <w:color w:val="010000"/>
          <w:sz w:val="20"/>
          <w:szCs w:val="20"/>
        </w:rPr>
      </w:pPr>
      <w:r w:rsidRPr="00C4459B">
        <w:rPr>
          <w:rFonts w:ascii="Arial" w:hAnsi="Arial" w:cs="Arial"/>
          <w:color w:val="010000"/>
          <w:sz w:val="20"/>
        </w:rPr>
        <w:t xml:space="preserve">As of January 01, 2026, One World Services Joint Stock Company confirmed that it currently does not fulfill the regulation on the contributed charter capital level of VND30 billion or more and </w:t>
      </w:r>
      <w:proofErr w:type="spellStart"/>
      <w:r w:rsidRPr="00C4459B">
        <w:rPr>
          <w:rFonts w:ascii="Arial" w:hAnsi="Arial" w:cs="Arial"/>
          <w:color w:val="010000"/>
          <w:sz w:val="20"/>
        </w:rPr>
        <w:t>owners</w:t>
      </w:r>
      <w:proofErr w:type="spellEnd"/>
      <w:r w:rsidRPr="00C4459B">
        <w:rPr>
          <w:rFonts w:ascii="Arial" w:hAnsi="Arial" w:cs="Arial"/>
          <w:color w:val="010000"/>
          <w:sz w:val="20"/>
        </w:rPr>
        <w:t xml:space="preserve"> equity of VND30 billion or more in accordance with the provisions in point a, clause 1, Article 32 of Law on Securities No 54/2019/QH14 amended and supplemented in point a, clause 11, Article 1 of Law No 56/2024/QH15.</w:t>
      </w:r>
    </w:p>
    <w:p w14:paraId="00000005" w14:textId="14F4B5E2" w:rsidR="00F20A87" w:rsidRPr="00C4459B" w:rsidRDefault="00C4459B" w:rsidP="00C4459B">
      <w:pPr>
        <w:pBdr>
          <w:top w:val="nil"/>
          <w:left w:val="nil"/>
          <w:bottom w:val="nil"/>
          <w:right w:val="nil"/>
          <w:between w:val="nil"/>
        </w:pBdr>
        <w:spacing w:after="120" w:line="360" w:lineRule="auto"/>
        <w:rPr>
          <w:rFonts w:ascii="Arial" w:eastAsia="Arial" w:hAnsi="Arial" w:cs="Arial"/>
          <w:color w:val="010000"/>
          <w:sz w:val="20"/>
          <w:szCs w:val="20"/>
        </w:rPr>
      </w:pPr>
      <w:r w:rsidRPr="00C4459B">
        <w:rPr>
          <w:rFonts w:ascii="Arial" w:hAnsi="Arial" w:cs="Arial"/>
          <w:color w:val="010000"/>
          <w:sz w:val="20"/>
        </w:rPr>
        <w:t>To overcome the above situation and ensure to fulfill the conditions for a public company in compliance with the provisions of law, the Company currently submits the dossier for private placement to the State Securities Commission to implement the increase of charter capital and owners' equity above the minimum level of VND30 billion.</w:t>
      </w:r>
    </w:p>
    <w:p w14:paraId="00000006" w14:textId="0AF25308" w:rsidR="00F20A87" w:rsidRPr="00C4459B" w:rsidRDefault="00C4459B" w:rsidP="00C4459B">
      <w:pPr>
        <w:pBdr>
          <w:top w:val="nil"/>
          <w:left w:val="nil"/>
          <w:bottom w:val="nil"/>
          <w:right w:val="nil"/>
          <w:between w:val="nil"/>
        </w:pBdr>
        <w:spacing w:after="120" w:line="360" w:lineRule="auto"/>
        <w:rPr>
          <w:rFonts w:ascii="Arial" w:eastAsia="Arial" w:hAnsi="Arial" w:cs="Arial"/>
          <w:color w:val="010000"/>
          <w:sz w:val="20"/>
          <w:szCs w:val="20"/>
        </w:rPr>
      </w:pPr>
      <w:r w:rsidRPr="00C4459B">
        <w:rPr>
          <w:rFonts w:ascii="Arial" w:hAnsi="Arial" w:cs="Arial"/>
          <w:color w:val="010000"/>
          <w:sz w:val="20"/>
        </w:rPr>
        <w:t>One World Services Joint Stock Company will try to coordinate with relevant authorities to complete the private placement procedures to increase the charter capital before January 01, 2027, to ensure full compliance with the provisions of the Law on Securities.</w:t>
      </w:r>
    </w:p>
    <w:sectPr w:rsidR="00F20A87" w:rsidRPr="00C4459B" w:rsidSect="00C4459B">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8902C2A9-574B-4ED1-906A-F922CD55B908}"/>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Aptos">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A87"/>
    <w:rsid w:val="00581609"/>
    <w:rsid w:val="00C4459B"/>
    <w:rsid w:val="00F20A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E2CB6"/>
  <w15:docId w15:val="{05B3A5BB-6334-4DEA-BEAD-50F5EB249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u w:val="none"/>
      <w:shd w:val="clear" w:color="auto" w:fill="auto"/>
    </w:rPr>
  </w:style>
  <w:style w:type="character" w:customStyle="1" w:styleId="Vnbnnidung2">
    <w:name w:val="Văn bản nội dung (2)_"/>
    <w:basedOn w:val="DefaultParagraphFont"/>
    <w:link w:val="Vnbnnidung20"/>
    <w:rPr>
      <w:rFonts w:ascii="Times New Roman" w:eastAsia="Times New Roman" w:hAnsi="Times New Roman" w:cs="Times New Roman"/>
      <w:b/>
      <w:bCs/>
      <w:i w:val="0"/>
      <w:iCs w:val="0"/>
      <w:smallCaps w:val="0"/>
      <w:strike w:val="0"/>
      <w:u w:val="none"/>
      <w:shd w:val="clear" w:color="auto" w:fill="auto"/>
    </w:rPr>
  </w:style>
  <w:style w:type="paragraph" w:customStyle="1" w:styleId="Vnbnnidung0">
    <w:name w:val="Văn bản nội dung"/>
    <w:basedOn w:val="Normal"/>
    <w:link w:val="Vnbnnidung"/>
    <w:pPr>
      <w:spacing w:line="360" w:lineRule="auto"/>
      <w:ind w:firstLine="320"/>
    </w:pPr>
    <w:rPr>
      <w:rFonts w:ascii="Times New Roman" w:eastAsia="Times New Roman" w:hAnsi="Times New Roman" w:cs="Times New Roman"/>
    </w:rPr>
  </w:style>
  <w:style w:type="paragraph" w:customStyle="1" w:styleId="Vnbnnidung20">
    <w:name w:val="Văn bản nội dung (2)"/>
    <w:basedOn w:val="Normal"/>
    <w:link w:val="Vnbnnidung2"/>
    <w:pPr>
      <w:spacing w:line="300" w:lineRule="auto"/>
      <w:jc w:val="center"/>
    </w:pPr>
    <w:rPr>
      <w:rFonts w:ascii="Times New Roman" w:eastAsia="Times New Roman" w:hAnsi="Times New Roman" w:cs="Times New Roman"/>
      <w:b/>
      <w:bCs/>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qWt6sUAWZMdgKFBA5QK55/oVPg==">CgMxLjA4AHIhMW5qSlZxQ3hnR1NlYXl1YV83T0I1MFNULXM0bnlkMlRM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229</Words>
  <Characters>1308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Thi Thu Giang</dc:creator>
  <cp:lastModifiedBy>Nguyen Thi Thu Giang</cp:lastModifiedBy>
  <cp:revision>2</cp:revision>
  <dcterms:created xsi:type="dcterms:W3CDTF">2026-03-12T04:05:00Z</dcterms:created>
  <dcterms:modified xsi:type="dcterms:W3CDTF">2026-03-12T04:05:00Z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66a9a199-b2d2-46ce-92c7-9b3c2a901ec9</vt:lpwstr>
  </property>
</Properties>
</file>