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DE03ED" w:rsidRPr="00B732DC" w:rsidRDefault="00B732DC" w:rsidP="00096A7C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b/>
          <w:bCs/>
          <w:color w:val="010000"/>
          <w:sz w:val="20"/>
          <w:szCs w:val="20"/>
        </w:rPr>
      </w:pPr>
      <w:r w:rsidRPr="00B732DC">
        <w:rPr>
          <w:rFonts w:ascii="Arial" w:hAnsi="Arial" w:cs="Arial"/>
          <w:b/>
          <w:color w:val="010000"/>
          <w:sz w:val="20"/>
        </w:rPr>
        <w:t>BBH: Report on not meeting the requirements of a public company</w:t>
      </w:r>
    </w:p>
    <w:p w14:paraId="00000002" w14:textId="1805FBC5" w:rsidR="00DE03ED" w:rsidRPr="00B732DC" w:rsidRDefault="00B732DC" w:rsidP="00096A7C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B732DC">
        <w:rPr>
          <w:rFonts w:ascii="Arial" w:hAnsi="Arial" w:cs="Arial"/>
          <w:color w:val="010000"/>
          <w:sz w:val="20"/>
        </w:rPr>
        <w:t xml:space="preserve">On March 20, 2026, Hoang Thach Bagging Joint Stock Company announced Official Dispatch No. 173/CV-BBHT on reporting that it does not meet the requirements to be a public company as follows: </w:t>
      </w:r>
    </w:p>
    <w:p w14:paraId="0C5ACFC1" w14:textId="4A185356" w:rsidR="00B732DC" w:rsidRPr="00B732DC" w:rsidRDefault="00B732DC" w:rsidP="00096A7C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B732DC">
        <w:rPr>
          <w:rFonts w:ascii="Arial" w:hAnsi="Arial" w:cs="Arial"/>
          <w:color w:val="010000"/>
          <w:sz w:val="20"/>
        </w:rPr>
        <w:t>Based on Official Dispatch No. 08/CV-BBHT from Hoang Thach Bagging Joint Stock Company, sent to the State Securities Commission on January 5, 2026.</w:t>
      </w:r>
    </w:p>
    <w:p w14:paraId="00000003" w14:textId="749ED4E8" w:rsidR="00DE03ED" w:rsidRPr="00B732DC" w:rsidRDefault="00B732DC" w:rsidP="00096A7C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B732DC">
        <w:rPr>
          <w:rFonts w:ascii="Arial" w:hAnsi="Arial" w:cs="Arial"/>
          <w:color w:val="010000"/>
          <w:sz w:val="20"/>
        </w:rPr>
        <w:t>Based on the actual operating situation and legal documents of Hoang Thach Bagging Joint Stock Company.</w:t>
      </w:r>
    </w:p>
    <w:p w14:paraId="00000004" w14:textId="185DCFBF" w:rsidR="00DE03ED" w:rsidRPr="00B732DC" w:rsidRDefault="00B732DC" w:rsidP="00096A7C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B732DC">
        <w:rPr>
          <w:rFonts w:ascii="Arial" w:hAnsi="Arial" w:cs="Arial"/>
          <w:color w:val="010000"/>
          <w:sz w:val="20"/>
        </w:rPr>
        <w:t>Based on the Audited Financial Statements 2025 issued on March 19, 2026, the charter capital of Hoang Thach Bagging Joint Stock Company as of December 31, 2025 is: VND20,479,320,000 (less than VND30 billion), which does not meet the conditions for being a public company according to point d, clause 1, Article 11 of Law No. 56/2024/QH15 dated November 29, 2024 amending Law on Securities No. 54/2019/QH14.</w:t>
      </w:r>
    </w:p>
    <w:sectPr w:rsidR="00DE03ED" w:rsidRPr="00B732DC" w:rsidSect="00B732DC">
      <w:pgSz w:w="11907" w:h="16839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elvetica Neue">
    <w:charset w:val="00"/>
    <w:family w:val="auto"/>
    <w:pitch w:val="default"/>
    <w:embedRegular r:id="rId1" w:fontKey="{16349BE5-4E26-411F-849F-85177D492E99}"/>
    <w:embedBold r:id="rId2" w:fontKey="{6F808E3A-DDF9-43D9-9684-1C578ACA0FB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7D7F9A4F-8690-4B47-87EF-560FF52285D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7E486755-7EBD-4BF3-AAB7-A72ACE8C355D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5" w:fontKey="{3858C557-382B-436A-AA35-8FC9BDA9F3D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03ED"/>
    <w:rsid w:val="00096A7C"/>
    <w:rsid w:val="00167C23"/>
    <w:rsid w:val="00B732DC"/>
    <w:rsid w:val="00DE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5B288"/>
  <w15:docId w15:val="{5EF0AFF7-83C9-4E93-A921-B0723D8F7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Helvetica Neue" w:eastAsia="Helvetica Neue" w:hAnsi="Helvetica Neue" w:cs="Helvetica Neue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4"/>
      <w:szCs w:val="24"/>
      <w:u w:val="none"/>
    </w:rPr>
  </w:style>
  <w:style w:type="paragraph" w:styleId="BodyText">
    <w:name w:val="Body Text"/>
    <w:basedOn w:val="Normal"/>
    <w:link w:val="BodyTextChar"/>
    <w:qFormat/>
    <w:pPr>
      <w:spacing w:line="293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20">
    <w:name w:val="Body text (2)"/>
    <w:basedOn w:val="Normal"/>
    <w:link w:val="Bodytext2"/>
    <w:pPr>
      <w:spacing w:line="235" w:lineRule="auto"/>
    </w:pPr>
    <w:rPr>
      <w:rFonts w:ascii="Times New Roman" w:eastAsia="Times New Roman" w:hAnsi="Times New Roman" w:cs="Times New Roman"/>
      <w:i/>
      <w:iCs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n5GDzPFrVqbKHtC2tGYKMzQi1A==">CgMxLjA4AHIhMVZISDJyRm1NSER6U2FlXzVtQldLQjNlRjR2Q1o5cUh1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136</Words>
  <Characters>778</Characters>
  <Application>Microsoft Office Word</Application>
  <DocSecurity>0</DocSecurity>
  <Lines>6</Lines>
  <Paragraphs>1</Paragraphs>
  <ScaleCrop>false</ScaleCrop>
  <Company>Microsoft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Nguyen Thi Quynh Trang</cp:lastModifiedBy>
  <cp:revision>3</cp:revision>
  <dcterms:created xsi:type="dcterms:W3CDTF">2026-03-25T07:00:00Z</dcterms:created>
  <dcterms:modified xsi:type="dcterms:W3CDTF">2026-03-26T02:57:00Z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d33b167c-ca86-4394-ba26-72583d7ae0d6</vt:lpwstr>
  </property>
</Properties>
</file>