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51DEBEFA" w:rsidR="00E3246F" w:rsidRPr="0025371D" w:rsidRDefault="0025371D" w:rsidP="00DA6903">
      <w:pPr>
        <w:pBdr>
          <w:top w:val="nil"/>
          <w:left w:val="nil"/>
          <w:bottom w:val="nil"/>
          <w:right w:val="nil"/>
          <w:between w:val="nil"/>
        </w:pBdr>
        <w:spacing w:after="120" w:line="360" w:lineRule="auto"/>
        <w:jc w:val="both"/>
        <w:rPr>
          <w:rFonts w:ascii="Arial" w:eastAsia="Arial" w:hAnsi="Arial" w:cs="Arial"/>
          <w:b/>
          <w:bCs/>
          <w:color w:val="010000"/>
          <w:sz w:val="20"/>
          <w:szCs w:val="20"/>
        </w:rPr>
      </w:pPr>
      <w:r w:rsidRPr="0025371D">
        <w:rPr>
          <w:rFonts w:ascii="Arial" w:hAnsi="Arial" w:cs="Arial"/>
          <w:b/>
          <w:color w:val="010000"/>
          <w:sz w:val="20"/>
        </w:rPr>
        <w:t xml:space="preserve">LMC: Board Resolution </w:t>
      </w:r>
    </w:p>
    <w:p w14:paraId="00000002" w14:textId="7D41E4B9" w:rsidR="00E3246F" w:rsidRPr="0025371D" w:rsidRDefault="0025371D" w:rsidP="00DA6903">
      <w:pPr>
        <w:pBdr>
          <w:top w:val="nil"/>
          <w:left w:val="nil"/>
          <w:bottom w:val="nil"/>
          <w:right w:val="nil"/>
          <w:between w:val="nil"/>
        </w:pBdr>
        <w:spacing w:after="120" w:line="360" w:lineRule="auto"/>
        <w:jc w:val="both"/>
        <w:rPr>
          <w:rFonts w:ascii="Arial" w:eastAsia="Arial" w:hAnsi="Arial" w:cs="Arial"/>
          <w:color w:val="010000"/>
          <w:sz w:val="20"/>
          <w:szCs w:val="20"/>
        </w:rPr>
      </w:pPr>
      <w:bookmarkStart w:id="0" w:name="_heading=h.k1zj8ud493si"/>
      <w:bookmarkEnd w:id="0"/>
      <w:r w:rsidRPr="0025371D">
        <w:rPr>
          <w:rFonts w:ascii="Arial" w:hAnsi="Arial" w:cs="Arial"/>
          <w:color w:val="010000"/>
          <w:sz w:val="20"/>
        </w:rPr>
        <w:t xml:space="preserve">On July 3, 2026, LUMI </w:t>
      </w:r>
      <w:bookmarkStart w:id="1" w:name="_GoBack"/>
      <w:bookmarkEnd w:id="1"/>
      <w:r w:rsidRPr="0025371D">
        <w:rPr>
          <w:rFonts w:ascii="Arial" w:hAnsi="Arial" w:cs="Arial"/>
          <w:color w:val="010000"/>
          <w:sz w:val="20"/>
        </w:rPr>
        <w:t>Holdings Joint Stock Company announced Resolution No. 0407/2026/LMC/NQ-HDQT on the approval of the amendment of the Company's Charter as follows:</w:t>
      </w:r>
    </w:p>
    <w:p w14:paraId="00000003" w14:textId="6CB29D66" w:rsidR="00E3246F" w:rsidRPr="0025371D" w:rsidRDefault="0025371D" w:rsidP="00DA6903">
      <w:pPr>
        <w:pBdr>
          <w:top w:val="nil"/>
          <w:left w:val="nil"/>
          <w:bottom w:val="nil"/>
          <w:right w:val="nil"/>
          <w:between w:val="nil"/>
        </w:pBdr>
        <w:spacing w:after="120" w:line="360" w:lineRule="auto"/>
        <w:jc w:val="both"/>
        <w:rPr>
          <w:rFonts w:ascii="Arial" w:eastAsia="Arial" w:hAnsi="Arial" w:cs="Arial"/>
          <w:color w:val="010000"/>
          <w:sz w:val="20"/>
          <w:szCs w:val="20"/>
        </w:rPr>
      </w:pPr>
      <w:r w:rsidRPr="0025371D">
        <w:rPr>
          <w:rFonts w:ascii="Arial" w:hAnsi="Arial" w:cs="Arial"/>
          <w:color w:val="010000"/>
          <w:sz w:val="20"/>
        </w:rPr>
        <w:t>Article 1: Approve the amendment to the Charter of LUMI Holdings Joint Stock Company to update its contents in accordance with the 16th amended Business Registration Certificate dated June 30, 2026 and the notification of changes to the business registration.</w:t>
      </w:r>
    </w:p>
    <w:p w14:paraId="00000004" w14:textId="14BA8075" w:rsidR="00E3246F" w:rsidRPr="0025371D" w:rsidRDefault="0025371D" w:rsidP="00DA6903">
      <w:pPr>
        <w:pBdr>
          <w:top w:val="nil"/>
          <w:left w:val="nil"/>
          <w:bottom w:val="nil"/>
          <w:right w:val="nil"/>
          <w:between w:val="nil"/>
        </w:pBdr>
        <w:spacing w:after="120" w:line="360" w:lineRule="auto"/>
        <w:jc w:val="both"/>
        <w:rPr>
          <w:rFonts w:ascii="Arial" w:eastAsia="Arial" w:hAnsi="Arial" w:cs="Arial"/>
          <w:color w:val="010000"/>
          <w:sz w:val="20"/>
          <w:szCs w:val="20"/>
        </w:rPr>
      </w:pPr>
      <w:r w:rsidRPr="0025371D">
        <w:rPr>
          <w:rFonts w:ascii="Arial" w:hAnsi="Arial" w:cs="Arial"/>
          <w:color w:val="010000"/>
          <w:sz w:val="20"/>
        </w:rPr>
        <w:t>Article 2: This Resolution takes effect from the date of its signing. Mem</w:t>
      </w:r>
      <w:r w:rsidR="00DA6903">
        <w:rPr>
          <w:rFonts w:ascii="Arial" w:hAnsi="Arial" w:cs="Arial"/>
          <w:color w:val="010000"/>
          <w:sz w:val="20"/>
        </w:rPr>
        <w:t xml:space="preserve">bers of the Board of Directors and Executive Board </w:t>
      </w:r>
      <w:r w:rsidRPr="0025371D">
        <w:rPr>
          <w:rFonts w:ascii="Arial" w:hAnsi="Arial" w:cs="Arial"/>
          <w:color w:val="010000"/>
          <w:sz w:val="20"/>
        </w:rPr>
        <w:t>and relevant departments and individuals are responsible for implementing this Resolution.</w:t>
      </w:r>
    </w:p>
    <w:sectPr w:rsidR="00E3246F" w:rsidRPr="0025371D" w:rsidSect="0025371D">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Neue">
    <w:charset w:val="00"/>
    <w:family w:val="auto"/>
    <w:pitch w:val="default"/>
    <w:embedRegular r:id="rId1" w:fontKey="{29790510-0BA0-4391-A8B3-E1C39BAEB7E6}"/>
    <w:embedBold r:id="rId2" w:fontKey="{D43AC0C4-DB8D-4C50-A1D8-F2B56A02C516}"/>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CC41D5EE-BC65-4771-9E48-5298C3BEFC94}"/>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4" w:fontKey="{F9D2C318-3F90-43D7-BC76-19F19D7584D7}"/>
  </w:font>
  <w:font w:name="Cambria">
    <w:panose1 w:val="02040503050406030204"/>
    <w:charset w:val="00"/>
    <w:family w:val="roman"/>
    <w:pitch w:val="variable"/>
    <w:sig w:usb0="E00006FF" w:usb1="420024FF" w:usb2="02000000" w:usb3="00000000" w:csb0="0000019F" w:csb1="00000000"/>
    <w:embedRegular r:id="rId5" w:fontKey="{B82D28CD-E05D-434A-BF76-CBBD9ED440A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46F"/>
    <w:rsid w:val="0025371D"/>
    <w:rsid w:val="00DA6903"/>
    <w:rsid w:val="00E324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49296"/>
  <w15:docId w15:val="{1880981B-2355-479F-B85A-66AC0D59F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1heOd000l3NgNasxRF2IHFtvVA==">CgMxLjAyDmguazF6ajh1ZDQ5M3NpOAByITFVNHRMYTdXWGNFY2ZmVjNaUlp5elhaa0d2QVJZS053OQ==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Words>
  <Characters>567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Quan</dc:creator>
  <cp:lastModifiedBy>Nguyen Duc Quan</cp:lastModifiedBy>
  <cp:revision>2</cp:revision>
  <dcterms:created xsi:type="dcterms:W3CDTF">2026-07-09T04:03:00Z</dcterms:created>
  <dcterms:modified xsi:type="dcterms:W3CDTF">2026-07-09T04:03:00Z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1570dfb7-97ef-4288-96a7-d33d38ac2754</vt:lpwstr>
  </property>
</Properties>
</file>