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57D4C" w:rsidRPr="00981247" w:rsidRDefault="00981247" w:rsidP="00582D08">
      <w:pPr>
        <w:keepNext/>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981247">
        <w:rPr>
          <w:rFonts w:ascii="Arial" w:hAnsi="Arial" w:cs="Arial"/>
          <w:b/>
          <w:color w:val="010000"/>
          <w:sz w:val="20"/>
        </w:rPr>
        <w:t>LMC: Board Resolution</w:t>
      </w:r>
    </w:p>
    <w:p w14:paraId="00000002" w14:textId="2705A100" w:rsidR="00D57D4C" w:rsidRPr="00981247" w:rsidRDefault="00981247" w:rsidP="00582D08">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81247">
        <w:rPr>
          <w:rFonts w:ascii="Arial" w:hAnsi="Arial" w:cs="Arial"/>
          <w:color w:val="010000"/>
          <w:sz w:val="20"/>
        </w:rPr>
        <w:t>On September 11, 2026, LUMI Holdings Joint Stock Company announced Resolution No. 1109/2026/LMC/NQ-HDQT on approving the collection of shareholders’ opinions via a ballot, as follows:</w:t>
      </w:r>
    </w:p>
    <w:p w14:paraId="00000003" w14:textId="40BDEEA2" w:rsidR="00D57D4C" w:rsidRPr="00981247" w:rsidRDefault="00981247" w:rsidP="00582D08">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81247">
        <w:rPr>
          <w:rFonts w:ascii="Arial" w:hAnsi="Arial" w:cs="Arial"/>
          <w:color w:val="010000"/>
          <w:sz w:val="20"/>
        </w:rPr>
        <w:t>Article 1. Approve the collection of shareholders’ opinions via a ballot, specifically as follows:</w:t>
      </w:r>
    </w:p>
    <w:p w14:paraId="00000004" w14:textId="77777777" w:rsidR="00D57D4C" w:rsidRPr="00981247" w:rsidRDefault="00981247" w:rsidP="00582D08">
      <w:pPr>
        <w:numPr>
          <w:ilvl w:val="0"/>
          <w:numId w:val="1"/>
        </w:numPr>
        <w:pBdr>
          <w:top w:val="nil"/>
          <w:left w:val="nil"/>
          <w:bottom w:val="nil"/>
          <w:right w:val="nil"/>
          <w:between w:val="nil"/>
        </w:pBdr>
        <w:tabs>
          <w:tab w:val="left" w:pos="432"/>
          <w:tab w:val="left" w:pos="1399"/>
        </w:tabs>
        <w:spacing w:after="120" w:line="360" w:lineRule="auto"/>
        <w:jc w:val="both"/>
        <w:rPr>
          <w:rFonts w:ascii="Arial" w:hAnsi="Arial" w:cs="Arial"/>
          <w:color w:val="010000"/>
          <w:sz w:val="20"/>
        </w:rPr>
      </w:pPr>
      <w:r w:rsidRPr="00981247">
        <w:rPr>
          <w:rFonts w:ascii="Arial" w:hAnsi="Arial" w:cs="Arial"/>
          <w:color w:val="010000"/>
          <w:sz w:val="20"/>
        </w:rPr>
        <w:t>The record date for the list of shareholders entitled to collect shareholders' opinions via a ballot: October 02, 2026</w:t>
      </w:r>
    </w:p>
    <w:p w14:paraId="00000005" w14:textId="18654B0E" w:rsidR="00D57D4C" w:rsidRPr="00981247" w:rsidRDefault="00981247" w:rsidP="00582D08">
      <w:pPr>
        <w:numPr>
          <w:ilvl w:val="0"/>
          <w:numId w:val="1"/>
        </w:numPr>
        <w:pBdr>
          <w:top w:val="nil"/>
          <w:left w:val="nil"/>
          <w:bottom w:val="nil"/>
          <w:right w:val="nil"/>
          <w:between w:val="nil"/>
        </w:pBdr>
        <w:tabs>
          <w:tab w:val="left" w:pos="432"/>
          <w:tab w:val="left" w:pos="1399"/>
        </w:tabs>
        <w:spacing w:after="120" w:line="360" w:lineRule="auto"/>
        <w:jc w:val="both"/>
        <w:rPr>
          <w:rFonts w:ascii="Arial" w:hAnsi="Arial" w:cs="Arial"/>
          <w:color w:val="010000"/>
          <w:sz w:val="20"/>
        </w:rPr>
      </w:pPr>
      <w:r w:rsidRPr="00981247">
        <w:rPr>
          <w:rFonts w:ascii="Arial" w:hAnsi="Arial" w:cs="Arial"/>
          <w:color w:val="010000"/>
          <w:sz w:val="20"/>
        </w:rPr>
        <w:t>Expected implementation time: Expected in October 2026</w:t>
      </w:r>
    </w:p>
    <w:p w14:paraId="00000006" w14:textId="77777777" w:rsidR="00D57D4C" w:rsidRPr="00981247" w:rsidRDefault="00981247" w:rsidP="00582D08">
      <w:pPr>
        <w:numPr>
          <w:ilvl w:val="0"/>
          <w:numId w:val="1"/>
        </w:numPr>
        <w:pBdr>
          <w:top w:val="nil"/>
          <w:left w:val="nil"/>
          <w:bottom w:val="nil"/>
          <w:right w:val="nil"/>
          <w:between w:val="nil"/>
        </w:pBdr>
        <w:tabs>
          <w:tab w:val="left" w:pos="432"/>
          <w:tab w:val="left" w:pos="1399"/>
        </w:tabs>
        <w:spacing w:after="120" w:line="360" w:lineRule="auto"/>
        <w:jc w:val="both"/>
        <w:rPr>
          <w:rFonts w:ascii="Arial" w:hAnsi="Arial" w:cs="Arial"/>
          <w:color w:val="010000"/>
          <w:sz w:val="20"/>
        </w:rPr>
      </w:pPr>
      <w:r w:rsidRPr="00981247">
        <w:rPr>
          <w:rFonts w:ascii="Arial" w:hAnsi="Arial" w:cs="Arial"/>
          <w:color w:val="010000"/>
          <w:sz w:val="20"/>
        </w:rPr>
        <w:t>Purpose of opinion collection:</w:t>
      </w:r>
    </w:p>
    <w:p w14:paraId="00000007" w14:textId="77777777" w:rsidR="00D57D4C" w:rsidRPr="00981247" w:rsidRDefault="00981247" w:rsidP="00582D08">
      <w:pPr>
        <w:numPr>
          <w:ilvl w:val="0"/>
          <w:numId w:val="3"/>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981247">
        <w:rPr>
          <w:rFonts w:ascii="Arial" w:hAnsi="Arial" w:cs="Arial"/>
          <w:color w:val="010000"/>
          <w:sz w:val="20"/>
        </w:rPr>
        <w:t>Approve the addition of business lines</w:t>
      </w:r>
    </w:p>
    <w:p w14:paraId="00000008" w14:textId="098E6403" w:rsidR="00D57D4C" w:rsidRPr="00981247" w:rsidRDefault="00981247" w:rsidP="00582D08">
      <w:pPr>
        <w:numPr>
          <w:ilvl w:val="0"/>
          <w:numId w:val="3"/>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981247">
        <w:rPr>
          <w:rFonts w:ascii="Arial" w:hAnsi="Arial" w:cs="Arial"/>
          <w:color w:val="010000"/>
          <w:sz w:val="20"/>
        </w:rPr>
        <w:t>Approve several issues under the authority of the General Meeting of Shareholders.</w:t>
      </w:r>
    </w:p>
    <w:p w14:paraId="00000009" w14:textId="77777777" w:rsidR="00D57D4C" w:rsidRPr="00981247" w:rsidRDefault="00981247" w:rsidP="00582D08">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81247">
        <w:rPr>
          <w:rFonts w:ascii="Arial" w:hAnsi="Arial" w:cs="Arial"/>
          <w:color w:val="010000"/>
          <w:sz w:val="20"/>
        </w:rPr>
        <w:t>Detailed contents will be specified in the shareholder opinion form sent to shareholders.</w:t>
      </w:r>
    </w:p>
    <w:p w14:paraId="0000000A" w14:textId="77777777" w:rsidR="00D57D4C" w:rsidRPr="00981247" w:rsidRDefault="00981247" w:rsidP="00582D08">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81247">
        <w:rPr>
          <w:rFonts w:ascii="Arial" w:hAnsi="Arial" w:cs="Arial"/>
          <w:color w:val="010000"/>
          <w:sz w:val="20"/>
        </w:rPr>
        <w:t>Article 2: Approve the assignment/authorization to the Chair of the Board of Directors:</w:t>
      </w:r>
    </w:p>
    <w:p w14:paraId="0000000B" w14:textId="369F6B0F" w:rsidR="00D57D4C" w:rsidRPr="00981247" w:rsidRDefault="00981247" w:rsidP="00582D08">
      <w:pPr>
        <w:numPr>
          <w:ilvl w:val="0"/>
          <w:numId w:val="2"/>
        </w:numPr>
        <w:pBdr>
          <w:top w:val="nil"/>
          <w:left w:val="nil"/>
          <w:bottom w:val="nil"/>
          <w:right w:val="nil"/>
          <w:between w:val="nil"/>
        </w:pBdr>
        <w:tabs>
          <w:tab w:val="left" w:pos="432"/>
          <w:tab w:val="left" w:pos="1399"/>
        </w:tabs>
        <w:spacing w:after="120" w:line="360" w:lineRule="auto"/>
        <w:jc w:val="both"/>
        <w:rPr>
          <w:rFonts w:ascii="Arial" w:hAnsi="Arial" w:cs="Arial"/>
          <w:color w:val="010000"/>
          <w:sz w:val="20"/>
        </w:rPr>
      </w:pPr>
      <w:r w:rsidRPr="00981247">
        <w:rPr>
          <w:rFonts w:ascii="Arial" w:hAnsi="Arial" w:cs="Arial"/>
          <w:color w:val="010000"/>
          <w:sz w:val="20"/>
        </w:rPr>
        <w:t>Select and decide on changes to the record date for the shareholder list for the collection of shareholders’ opinions via a ballot.</w:t>
      </w:r>
    </w:p>
    <w:p w14:paraId="0000000C" w14:textId="77777777" w:rsidR="00D57D4C" w:rsidRPr="00981247" w:rsidRDefault="00981247" w:rsidP="00582D08">
      <w:pPr>
        <w:numPr>
          <w:ilvl w:val="0"/>
          <w:numId w:val="2"/>
        </w:numPr>
        <w:pBdr>
          <w:top w:val="nil"/>
          <w:left w:val="nil"/>
          <w:bottom w:val="nil"/>
          <w:right w:val="nil"/>
          <w:between w:val="nil"/>
        </w:pBdr>
        <w:tabs>
          <w:tab w:val="left" w:pos="432"/>
          <w:tab w:val="left" w:pos="1399"/>
        </w:tabs>
        <w:spacing w:after="120" w:line="360" w:lineRule="auto"/>
        <w:jc w:val="both"/>
        <w:rPr>
          <w:rFonts w:ascii="Arial" w:hAnsi="Arial" w:cs="Arial"/>
          <w:color w:val="010000"/>
          <w:sz w:val="20"/>
        </w:rPr>
      </w:pPr>
      <w:r w:rsidRPr="00981247">
        <w:rPr>
          <w:rFonts w:ascii="Arial" w:hAnsi="Arial" w:cs="Arial"/>
          <w:color w:val="010000"/>
          <w:sz w:val="20"/>
        </w:rPr>
        <w:t>Carry out and direct the necessary procedures and work; prepare, approve, and sign documents related to finalizing the shareholder list and collecting shareholders’ opinions via a ballot, in accordance with applicable law and the Company Charter.</w:t>
      </w:r>
    </w:p>
    <w:p w14:paraId="0000000D" w14:textId="77777777" w:rsidR="00D57D4C" w:rsidRPr="00981247" w:rsidRDefault="00981247" w:rsidP="00582D08">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81247">
        <w:rPr>
          <w:rFonts w:ascii="Arial" w:hAnsi="Arial" w:cs="Arial"/>
          <w:color w:val="010000"/>
          <w:sz w:val="20"/>
        </w:rPr>
        <w:t>Article 3: This Resolution takes effect from the date of its signing. Members of the Board of Directors, the Board of Management, the Heads of departments and divisions and relevant individuals are responsible for implementing this Resolution.</w:t>
      </w:r>
    </w:p>
    <w:sectPr w:rsidR="00D57D4C" w:rsidRPr="00981247" w:rsidSect="00981247">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charset w:val="00"/>
    <w:family w:val="auto"/>
    <w:pitch w:val="default"/>
    <w:embedRegular r:id="rId1" w:fontKey="{7011E5ED-86D4-45A9-986F-929D8B45B97A}"/>
    <w:embedBold r:id="rId2" w:fontKey="{089D1161-B9AC-4C2B-9EE7-B38ADFA57948}"/>
  </w:font>
  <w:font w:name="Georgia">
    <w:panose1 w:val="02040502050405020303"/>
    <w:charset w:val="00"/>
    <w:family w:val="roman"/>
    <w:pitch w:val="variable"/>
    <w:sig w:usb0="00000287" w:usb1="00000000" w:usb2="00000000" w:usb3="00000000" w:csb0="0000009F" w:csb1="00000000"/>
    <w:embedItalic r:id="rId3" w:fontKey="{2DE18D4C-1A3A-4987-8723-96A110E12648}"/>
  </w:font>
  <w:font w:name="Calibri Light">
    <w:panose1 w:val="020F0302020204030204"/>
    <w:charset w:val="00"/>
    <w:family w:val="swiss"/>
    <w:pitch w:val="variable"/>
    <w:sig w:usb0="E4002EFF" w:usb1="C200247B" w:usb2="00000009" w:usb3="00000000" w:csb0="000001FF" w:csb1="00000000"/>
    <w:embedRegular r:id="rId4" w:fontKey="{32683037-6DB6-4C74-A38C-A5380E933E4F}"/>
  </w:font>
  <w:font w:name="Calibri">
    <w:panose1 w:val="020F0502020204030204"/>
    <w:charset w:val="00"/>
    <w:family w:val="swiss"/>
    <w:pitch w:val="variable"/>
    <w:sig w:usb0="E4002EFF" w:usb1="C200247B" w:usb2="00000009" w:usb3="00000000" w:csb0="000001FF" w:csb1="00000000"/>
    <w:embedRegular r:id="rId5" w:fontKey="{834ED504-50B9-486C-847B-EF2CC761FB0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B6FED"/>
    <w:multiLevelType w:val="multilevel"/>
    <w:tmpl w:val="6F080740"/>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23325F6A"/>
    <w:multiLevelType w:val="multilevel"/>
    <w:tmpl w:val="2FE489BE"/>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0E43E8"/>
    <w:multiLevelType w:val="multilevel"/>
    <w:tmpl w:val="B6345780"/>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788114615">
    <w:abstractNumId w:val="0"/>
  </w:num>
  <w:num w:numId="2" w16cid:durableId="1497498704">
    <w:abstractNumId w:val="2"/>
  </w:num>
  <w:num w:numId="3" w16cid:durableId="537284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D4C"/>
    <w:rsid w:val="00582D08"/>
    <w:rsid w:val="008E7591"/>
    <w:rsid w:val="00981247"/>
    <w:rsid w:val="00D57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C4A3C0-F9C1-4C6C-9D37-C9D3614A0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Bodytext3">
    <w:name w:val="Body text (3)_"/>
    <w:basedOn w:val="DefaultParagraphFont"/>
    <w:link w:val="Bodytext30"/>
    <w:rPr>
      <w:rFonts w:ascii="Arial" w:eastAsia="Arial" w:hAnsi="Arial" w:cs="Arial"/>
      <w:b w:val="0"/>
      <w:bCs w:val="0"/>
      <w:i w:val="0"/>
      <w:iCs w:val="0"/>
      <w:smallCaps w:val="0"/>
      <w:strike w:val="0"/>
      <w:sz w:val="19"/>
      <w:szCs w:val="19"/>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Bodytext2">
    <w:name w:val="Body text (2)_"/>
    <w:basedOn w:val="DefaultParagraphFont"/>
    <w:link w:val="Bodytext20"/>
    <w:rPr>
      <w:rFonts w:ascii="Arial" w:eastAsia="Arial" w:hAnsi="Arial" w:cs="Arial"/>
      <w:b w:val="0"/>
      <w:bCs w:val="0"/>
      <w:i w:val="0"/>
      <w:iCs w:val="0"/>
      <w:smallCaps w:val="0"/>
      <w:strike w:val="0"/>
      <w:sz w:val="8"/>
      <w:szCs w:val="8"/>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val="0"/>
      <w:bCs w:val="0"/>
      <w:i w:val="0"/>
      <w:iCs w:val="0"/>
      <w:smallCaps w:val="0"/>
      <w:strike w:val="0"/>
      <w:sz w:val="52"/>
      <w:szCs w:val="52"/>
      <w:u w:val="none"/>
      <w:shd w:val="clear" w:color="auto" w:fill="auto"/>
    </w:rPr>
  </w:style>
  <w:style w:type="character" w:customStyle="1" w:styleId="Heading40">
    <w:name w:val="Heading #4_"/>
    <w:basedOn w:val="DefaultParagraphFont"/>
    <w:link w:val="Heading41"/>
    <w:rPr>
      <w:rFonts w:ascii="Times New Roman" w:eastAsia="Times New Roman" w:hAnsi="Times New Roman" w:cs="Times New Roman"/>
      <w:b/>
      <w:bCs/>
      <w:i w:val="0"/>
      <w:iCs w:val="0"/>
      <w:smallCaps w:val="0"/>
      <w:strike w:val="0"/>
      <w:sz w:val="20"/>
      <w:szCs w:val="20"/>
      <w:u w:val="none"/>
      <w:shd w:val="clear" w:color="auto" w:fill="auto"/>
    </w:rPr>
  </w:style>
  <w:style w:type="character" w:customStyle="1" w:styleId="Heading30">
    <w:name w:val="Heading #3_"/>
    <w:basedOn w:val="DefaultParagraphFont"/>
    <w:link w:val="Heading31"/>
    <w:rPr>
      <w:rFonts w:ascii="Arial" w:eastAsia="Arial" w:hAnsi="Arial" w:cs="Arial"/>
      <w:b w:val="0"/>
      <w:bCs w:val="0"/>
      <w:i w:val="0"/>
      <w:iCs w:val="0"/>
      <w:smallCaps w:val="0"/>
      <w:strike w:val="0"/>
      <w:u w:val="none"/>
      <w:shd w:val="clear" w:color="auto" w:fill="auto"/>
    </w:rPr>
  </w:style>
  <w:style w:type="character" w:customStyle="1" w:styleId="Heading20">
    <w:name w:val="Heading #2_"/>
    <w:basedOn w:val="DefaultParagraphFont"/>
    <w:link w:val="Heading21"/>
    <w:rPr>
      <w:rFonts w:ascii="Times New Roman" w:eastAsia="Times New Roman" w:hAnsi="Times New Roman" w:cs="Times New Roman"/>
      <w:b w:val="0"/>
      <w:bCs w:val="0"/>
      <w:i w:val="0"/>
      <w:iCs w:val="0"/>
      <w:smallCaps/>
      <w:strike w:val="0"/>
      <w:color w:val="330209"/>
      <w:sz w:val="34"/>
      <w:szCs w:val="34"/>
      <w:u w:val="none"/>
      <w:shd w:val="clear" w:color="auto" w:fill="auto"/>
    </w:rPr>
  </w:style>
  <w:style w:type="paragraph" w:styleId="BodyText">
    <w:name w:val="Body Text"/>
    <w:basedOn w:val="Normal"/>
    <w:link w:val="BodyTextChar"/>
    <w:qFormat/>
    <w:pPr>
      <w:spacing w:line="391" w:lineRule="auto"/>
    </w:pPr>
    <w:rPr>
      <w:rFonts w:ascii="Times New Roman" w:eastAsia="Times New Roman" w:hAnsi="Times New Roman" w:cs="Times New Roman"/>
      <w:sz w:val="22"/>
      <w:szCs w:val="22"/>
    </w:rPr>
  </w:style>
  <w:style w:type="paragraph" w:customStyle="1" w:styleId="Bodytext30">
    <w:name w:val="Body text (3)"/>
    <w:basedOn w:val="Normal"/>
    <w:link w:val="Bodytext3"/>
    <w:pPr>
      <w:spacing w:line="276" w:lineRule="auto"/>
    </w:pPr>
    <w:rPr>
      <w:rFonts w:ascii="Arial" w:eastAsia="Arial" w:hAnsi="Arial" w:cs="Arial"/>
      <w:sz w:val="19"/>
      <w:szCs w:val="19"/>
    </w:rPr>
  </w:style>
  <w:style w:type="paragraph" w:customStyle="1" w:styleId="Other0">
    <w:name w:val="Other"/>
    <w:basedOn w:val="Normal"/>
    <w:link w:val="Other"/>
    <w:pPr>
      <w:spacing w:line="391" w:lineRule="auto"/>
    </w:pPr>
    <w:rPr>
      <w:rFonts w:ascii="Times New Roman" w:eastAsia="Times New Roman" w:hAnsi="Times New Roman" w:cs="Times New Roman"/>
      <w:sz w:val="22"/>
      <w:szCs w:val="22"/>
    </w:rPr>
  </w:style>
  <w:style w:type="paragraph" w:customStyle="1" w:styleId="Bodytext20">
    <w:name w:val="Body text (2)"/>
    <w:basedOn w:val="Normal"/>
    <w:link w:val="Bodytext2"/>
    <w:pPr>
      <w:spacing w:line="230" w:lineRule="auto"/>
    </w:pPr>
    <w:rPr>
      <w:rFonts w:ascii="Arial" w:eastAsia="Arial" w:hAnsi="Arial" w:cs="Arial"/>
      <w:sz w:val="8"/>
      <w:szCs w:val="8"/>
    </w:rPr>
  </w:style>
  <w:style w:type="paragraph" w:customStyle="1" w:styleId="Heading11">
    <w:name w:val="Heading #1"/>
    <w:basedOn w:val="Normal"/>
    <w:link w:val="Heading10"/>
    <w:pPr>
      <w:ind w:left="2080"/>
      <w:outlineLvl w:val="0"/>
    </w:pPr>
    <w:rPr>
      <w:rFonts w:ascii="Times New Roman" w:eastAsia="Times New Roman" w:hAnsi="Times New Roman" w:cs="Times New Roman"/>
      <w:sz w:val="52"/>
      <w:szCs w:val="52"/>
    </w:rPr>
  </w:style>
  <w:style w:type="paragraph" w:customStyle="1" w:styleId="Heading41">
    <w:name w:val="Heading #4"/>
    <w:basedOn w:val="Normal"/>
    <w:link w:val="Heading40"/>
    <w:pPr>
      <w:ind w:left="1920"/>
      <w:outlineLvl w:val="3"/>
    </w:pPr>
    <w:rPr>
      <w:rFonts w:ascii="Times New Roman" w:eastAsia="Times New Roman" w:hAnsi="Times New Roman" w:cs="Times New Roman"/>
      <w:b/>
      <w:bCs/>
      <w:sz w:val="20"/>
      <w:szCs w:val="20"/>
    </w:rPr>
  </w:style>
  <w:style w:type="paragraph" w:customStyle="1" w:styleId="Heading31">
    <w:name w:val="Heading #3"/>
    <w:basedOn w:val="Normal"/>
    <w:link w:val="Heading30"/>
    <w:pPr>
      <w:outlineLvl w:val="2"/>
    </w:pPr>
    <w:rPr>
      <w:rFonts w:ascii="Arial" w:eastAsia="Arial" w:hAnsi="Arial" w:cs="Arial"/>
    </w:rPr>
  </w:style>
  <w:style w:type="paragraph" w:customStyle="1" w:styleId="Heading21">
    <w:name w:val="Heading #2"/>
    <w:basedOn w:val="Normal"/>
    <w:link w:val="Heading20"/>
    <w:pPr>
      <w:outlineLvl w:val="1"/>
    </w:pPr>
    <w:rPr>
      <w:rFonts w:ascii="Times New Roman" w:eastAsia="Times New Roman" w:hAnsi="Times New Roman" w:cs="Times New Roman"/>
      <w:smallCaps/>
      <w:color w:val="330209"/>
      <w:sz w:val="34"/>
      <w:szCs w:val="34"/>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ImJuBXJ8RtzNlAyPIJRO9iW+xA==">CgMxLjA4AHIhMXZoVTFPVUZzMjhqY1I5TTBPVHhkTkNyZWt3R2JYaWFf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213</Words>
  <Characters>1220</Characters>
  <Application>Microsoft Office Word</Application>
  <DocSecurity>0</DocSecurity>
  <Lines>10</Lines>
  <Paragraphs>2</Paragraphs>
  <ScaleCrop>false</ScaleCrop>
  <Company>Microsoft</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CamScanner</dc:creator>
  <cp:lastModifiedBy>Nguyen Thi Quynh Trang</cp:lastModifiedBy>
  <cp:revision>4</cp:revision>
  <dcterms:created xsi:type="dcterms:W3CDTF">2026-09-15T02:58:00Z</dcterms:created>
  <dcterms:modified xsi:type="dcterms:W3CDTF">2026-09-16T02:37:00Z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cc9f5000-7024-4f83-bf53-5a075b50f3a5</vt:lpwstr>
  </property>
</Properties>
</file>